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44E" w:rsidRDefault="00A0344E" w:rsidP="00A0344E">
      <w:pPr>
        <w:pStyle w:val="1"/>
        <w:spacing w:before="63" w:line="229" w:lineRule="exact"/>
        <w:ind w:right="1378"/>
        <w:jc w:val="center"/>
      </w:pPr>
      <w:bookmarkStart w:id="0" w:name="_GoBack"/>
      <w:bookmarkEnd w:id="0"/>
      <w:r>
        <w:t>Требования</w:t>
      </w:r>
      <w:r>
        <w:rPr>
          <w:spacing w:val="-1"/>
        </w:rPr>
        <w:t xml:space="preserve"> </w:t>
      </w:r>
      <w:r>
        <w:t>к</w:t>
      </w:r>
      <w:r>
        <w:rPr>
          <w:spacing w:val="-3"/>
        </w:rPr>
        <w:t xml:space="preserve"> </w:t>
      </w:r>
      <w:r>
        <w:t>тезисам</w:t>
      </w:r>
      <w:r>
        <w:rPr>
          <w:spacing w:val="-3"/>
        </w:rPr>
        <w:t xml:space="preserve"> </w:t>
      </w:r>
      <w:r>
        <w:t>8</w:t>
      </w:r>
      <w:r w:rsidR="006D22AA" w:rsidRPr="00DD433C">
        <w:t>4</w:t>
      </w:r>
      <w:r>
        <w:t>-й</w:t>
      </w:r>
      <w:r>
        <w:rPr>
          <w:spacing w:val="-2"/>
        </w:rPr>
        <w:t xml:space="preserve"> </w:t>
      </w:r>
      <w:r>
        <w:t>НТК</w:t>
      </w:r>
    </w:p>
    <w:p w:rsidR="00A0344E" w:rsidRDefault="00A0344E" w:rsidP="00A0344E">
      <w:pPr>
        <w:spacing w:line="229" w:lineRule="exact"/>
        <w:ind w:left="112"/>
        <w:rPr>
          <w:b/>
          <w:sz w:val="20"/>
        </w:rPr>
      </w:pPr>
      <w:r>
        <w:rPr>
          <w:b/>
          <w:sz w:val="20"/>
        </w:rPr>
        <w:t>«Актуальные</w:t>
      </w:r>
      <w:r>
        <w:rPr>
          <w:b/>
          <w:spacing w:val="-3"/>
          <w:sz w:val="20"/>
        </w:rPr>
        <w:t xml:space="preserve"> </w:t>
      </w:r>
      <w:r>
        <w:rPr>
          <w:b/>
          <w:sz w:val="20"/>
        </w:rPr>
        <w:t>проблемы</w:t>
      </w:r>
      <w:r>
        <w:rPr>
          <w:b/>
          <w:spacing w:val="-2"/>
          <w:sz w:val="20"/>
        </w:rPr>
        <w:t xml:space="preserve"> </w:t>
      </w:r>
      <w:r>
        <w:rPr>
          <w:b/>
          <w:sz w:val="20"/>
        </w:rPr>
        <w:t>современной</w:t>
      </w:r>
      <w:r>
        <w:rPr>
          <w:b/>
          <w:spacing w:val="-3"/>
          <w:sz w:val="20"/>
        </w:rPr>
        <w:t xml:space="preserve"> </w:t>
      </w:r>
      <w:r>
        <w:rPr>
          <w:b/>
          <w:sz w:val="20"/>
        </w:rPr>
        <w:t>науки,</w:t>
      </w:r>
      <w:r>
        <w:rPr>
          <w:b/>
          <w:spacing w:val="-4"/>
          <w:sz w:val="20"/>
        </w:rPr>
        <w:t xml:space="preserve"> </w:t>
      </w:r>
      <w:r>
        <w:rPr>
          <w:b/>
          <w:sz w:val="20"/>
        </w:rPr>
        <w:t>техники</w:t>
      </w:r>
      <w:r>
        <w:rPr>
          <w:b/>
          <w:spacing w:val="-4"/>
          <w:sz w:val="20"/>
        </w:rPr>
        <w:t xml:space="preserve"> </w:t>
      </w:r>
      <w:r>
        <w:rPr>
          <w:b/>
          <w:sz w:val="20"/>
        </w:rPr>
        <w:t>и</w:t>
      </w:r>
      <w:r>
        <w:rPr>
          <w:b/>
          <w:spacing w:val="-2"/>
          <w:sz w:val="20"/>
        </w:rPr>
        <w:t xml:space="preserve"> </w:t>
      </w:r>
      <w:r>
        <w:rPr>
          <w:b/>
          <w:sz w:val="20"/>
        </w:rPr>
        <w:t>образования»</w:t>
      </w:r>
    </w:p>
    <w:p w:rsidR="00A0344E" w:rsidRDefault="00A0344E" w:rsidP="00A0344E">
      <w:pPr>
        <w:pStyle w:val="a3"/>
        <w:spacing w:before="9"/>
        <w:ind w:left="0"/>
        <w:rPr>
          <w:b/>
          <w:sz w:val="17"/>
        </w:rPr>
      </w:pPr>
    </w:p>
    <w:p w:rsidR="00A0344E" w:rsidRDefault="00A0344E" w:rsidP="00A0344E">
      <w:pPr>
        <w:ind w:left="441"/>
        <w:rPr>
          <w:color w:val="FF0000"/>
          <w:sz w:val="18"/>
        </w:rPr>
      </w:pPr>
      <w:r>
        <w:rPr>
          <w:sz w:val="18"/>
        </w:rPr>
        <w:t>Объём</w:t>
      </w:r>
      <w:r>
        <w:rPr>
          <w:spacing w:val="-4"/>
          <w:sz w:val="18"/>
        </w:rPr>
        <w:t xml:space="preserve"> </w:t>
      </w:r>
      <w:r>
        <w:rPr>
          <w:sz w:val="18"/>
        </w:rPr>
        <w:t>публикации</w:t>
      </w:r>
      <w:r>
        <w:rPr>
          <w:spacing w:val="-2"/>
          <w:sz w:val="18"/>
        </w:rPr>
        <w:t xml:space="preserve"> </w:t>
      </w:r>
      <w:r>
        <w:rPr>
          <w:sz w:val="18"/>
        </w:rPr>
        <w:t>–</w:t>
      </w:r>
      <w:r>
        <w:rPr>
          <w:spacing w:val="42"/>
          <w:sz w:val="18"/>
        </w:rPr>
        <w:t xml:space="preserve"> </w:t>
      </w:r>
      <w:r w:rsidRPr="004055AC">
        <w:rPr>
          <w:b/>
          <w:sz w:val="18"/>
        </w:rPr>
        <w:t>1</w:t>
      </w:r>
      <w:r w:rsidR="003A6AC8">
        <w:rPr>
          <w:b/>
          <w:sz w:val="18"/>
        </w:rPr>
        <w:t xml:space="preserve">  </w:t>
      </w:r>
      <w:r w:rsidRPr="004055AC">
        <w:rPr>
          <w:b/>
          <w:sz w:val="18"/>
        </w:rPr>
        <w:t>полная</w:t>
      </w:r>
      <w:r w:rsidRPr="004055AC">
        <w:rPr>
          <w:b/>
          <w:spacing w:val="-2"/>
          <w:sz w:val="18"/>
        </w:rPr>
        <w:t xml:space="preserve"> </w:t>
      </w:r>
      <w:r w:rsidRPr="004055AC">
        <w:rPr>
          <w:b/>
          <w:sz w:val="18"/>
        </w:rPr>
        <w:t>страница</w:t>
      </w:r>
      <w:r w:rsidRPr="004055AC">
        <w:rPr>
          <w:b/>
          <w:spacing w:val="-4"/>
          <w:sz w:val="18"/>
        </w:rPr>
        <w:t xml:space="preserve"> </w:t>
      </w:r>
      <w:r w:rsidRPr="004055AC">
        <w:rPr>
          <w:b/>
          <w:sz w:val="18"/>
        </w:rPr>
        <w:t>формата</w:t>
      </w:r>
      <w:r w:rsidRPr="004055AC">
        <w:rPr>
          <w:b/>
          <w:spacing w:val="-3"/>
          <w:sz w:val="18"/>
        </w:rPr>
        <w:t xml:space="preserve"> </w:t>
      </w:r>
      <w:r w:rsidRPr="004055AC">
        <w:rPr>
          <w:b/>
          <w:sz w:val="18"/>
        </w:rPr>
        <w:t>А5</w:t>
      </w:r>
      <w:r w:rsidRPr="004055AC">
        <w:rPr>
          <w:b/>
          <w:spacing w:val="-1"/>
          <w:sz w:val="18"/>
        </w:rPr>
        <w:t xml:space="preserve"> </w:t>
      </w:r>
      <w:r w:rsidRPr="004055AC">
        <w:rPr>
          <w:sz w:val="18"/>
        </w:rPr>
        <w:t>(300-400</w:t>
      </w:r>
      <w:r w:rsidRPr="004055AC">
        <w:rPr>
          <w:spacing w:val="-2"/>
          <w:sz w:val="18"/>
        </w:rPr>
        <w:t xml:space="preserve"> </w:t>
      </w:r>
      <w:r w:rsidRPr="004055AC">
        <w:rPr>
          <w:sz w:val="18"/>
        </w:rPr>
        <w:t>слов).</w:t>
      </w:r>
    </w:p>
    <w:p w:rsidR="00CF470A" w:rsidRDefault="00CF470A" w:rsidP="00A0344E">
      <w:pPr>
        <w:ind w:left="441"/>
        <w:rPr>
          <w:sz w:val="18"/>
        </w:rPr>
      </w:pPr>
      <w:r>
        <w:rPr>
          <w:sz w:val="18"/>
        </w:rPr>
        <w:t>Количество авторов в одном тезисе – не более 6 чел</w:t>
      </w:r>
      <w:r w:rsidR="003A6AC8">
        <w:rPr>
          <w:sz w:val="18"/>
        </w:rPr>
        <w:t>овек</w:t>
      </w:r>
    </w:p>
    <w:p w:rsidR="00593F3F" w:rsidRDefault="002A7689" w:rsidP="00A0344E">
      <w:pPr>
        <w:ind w:left="441"/>
        <w:rPr>
          <w:b/>
          <w:color w:val="FF0000"/>
          <w:sz w:val="18"/>
        </w:rPr>
      </w:pPr>
      <w:r w:rsidRPr="002A7689">
        <w:rPr>
          <w:sz w:val="18"/>
        </w:rPr>
        <w:t>Количество</w:t>
      </w:r>
      <w:r>
        <w:rPr>
          <w:sz w:val="18"/>
        </w:rPr>
        <w:t xml:space="preserve"> публикаций – </w:t>
      </w:r>
      <w:r w:rsidRPr="003F294B">
        <w:rPr>
          <w:b/>
          <w:sz w:val="18"/>
        </w:rPr>
        <w:t>не более 3</w:t>
      </w:r>
      <w:r w:rsidR="0080252B" w:rsidRPr="003F294B">
        <w:rPr>
          <w:b/>
          <w:sz w:val="18"/>
        </w:rPr>
        <w:t>-</w:t>
      </w:r>
      <w:r w:rsidRPr="003F294B">
        <w:rPr>
          <w:b/>
          <w:sz w:val="18"/>
        </w:rPr>
        <w:t>х тезисов  от одного автора</w:t>
      </w:r>
      <w:r w:rsidR="004055AC" w:rsidRPr="003F294B">
        <w:rPr>
          <w:b/>
          <w:sz w:val="18"/>
        </w:rPr>
        <w:t>,</w:t>
      </w:r>
      <w:r w:rsidR="004055AC">
        <w:rPr>
          <w:b/>
          <w:color w:val="FF0000"/>
          <w:sz w:val="18"/>
        </w:rPr>
        <w:t xml:space="preserve"> </w:t>
      </w:r>
    </w:p>
    <w:p w:rsidR="002A7689" w:rsidRPr="00593F3F" w:rsidRDefault="00593F3F" w:rsidP="00A0344E">
      <w:pPr>
        <w:ind w:left="441"/>
        <w:rPr>
          <w:b/>
          <w:color w:val="FF0000"/>
          <w:sz w:val="18"/>
          <w:szCs w:val="18"/>
        </w:rPr>
      </w:pPr>
      <w:r w:rsidRPr="00593F3F">
        <w:rPr>
          <w:sz w:val="18"/>
          <w:szCs w:val="18"/>
        </w:rPr>
        <w:t xml:space="preserve">Тезисы  студентов, магистрантов </w:t>
      </w:r>
      <w:r w:rsidRPr="00593F3F">
        <w:rPr>
          <w:b/>
          <w:sz w:val="18"/>
          <w:szCs w:val="18"/>
        </w:rPr>
        <w:t>обязательно</w:t>
      </w:r>
      <w:r w:rsidRPr="00593F3F">
        <w:rPr>
          <w:sz w:val="18"/>
          <w:szCs w:val="18"/>
        </w:rPr>
        <w:t xml:space="preserve"> в соавторстве с научным руководителем, отвечающим за качество публикуемого материала</w:t>
      </w:r>
    </w:p>
    <w:p w:rsidR="004055AC" w:rsidRPr="00D112AB" w:rsidRDefault="004055AC" w:rsidP="00564F4D">
      <w:pPr>
        <w:pStyle w:val="a3"/>
        <w:spacing w:before="3"/>
        <w:ind w:left="0" w:firstLine="426"/>
        <w:jc w:val="both"/>
        <w:rPr>
          <w:i/>
        </w:rPr>
      </w:pPr>
    </w:p>
    <w:p w:rsidR="00D112AB" w:rsidRDefault="00564F4D" w:rsidP="00D112AB">
      <w:pPr>
        <w:pStyle w:val="a3"/>
        <w:spacing w:before="3"/>
        <w:ind w:left="0" w:firstLine="426"/>
        <w:jc w:val="both"/>
      </w:pPr>
      <w:r w:rsidRPr="00D112AB">
        <w:rPr>
          <w:i/>
        </w:rPr>
        <w:t>В случае если количество тезисов  от одного автора</w:t>
      </w:r>
      <w:r w:rsidR="007F6F0A" w:rsidRPr="00D112AB">
        <w:rPr>
          <w:i/>
        </w:rPr>
        <w:t xml:space="preserve"> (</w:t>
      </w:r>
      <w:r w:rsidRPr="00D112AB">
        <w:rPr>
          <w:i/>
        </w:rPr>
        <w:t>научного руководителя</w:t>
      </w:r>
      <w:r w:rsidR="007F6F0A" w:rsidRPr="00D112AB">
        <w:rPr>
          <w:i/>
        </w:rPr>
        <w:t>)</w:t>
      </w:r>
      <w:r w:rsidRPr="00D112AB">
        <w:rPr>
          <w:i/>
        </w:rPr>
        <w:t xml:space="preserve">  более трех, научный руководитель</w:t>
      </w:r>
      <w:r w:rsidR="006B1446" w:rsidRPr="00D112AB">
        <w:rPr>
          <w:i/>
        </w:rPr>
        <w:t xml:space="preserve"> может быть указан после списка </w:t>
      </w:r>
      <w:r w:rsidR="003A6AC8" w:rsidRPr="00D112AB">
        <w:rPr>
          <w:i/>
        </w:rPr>
        <w:t>использованных источников</w:t>
      </w:r>
      <w:r w:rsidRPr="00D112AB">
        <w:rPr>
          <w:i/>
        </w:rPr>
        <w:t xml:space="preserve"> с красной строки</w:t>
      </w:r>
      <w:r w:rsidR="003A6AC8" w:rsidRPr="00D112AB">
        <w:rPr>
          <w:i/>
        </w:rPr>
        <w:t>.</w:t>
      </w:r>
      <w:r w:rsidR="00315596" w:rsidRPr="00D112AB">
        <w:t xml:space="preserve"> </w:t>
      </w:r>
      <w:r w:rsidR="00315596" w:rsidRPr="00D112AB">
        <w:rPr>
          <w:i/>
        </w:rPr>
        <w:t>Пример:</w:t>
      </w:r>
      <w:r w:rsidR="00315596" w:rsidRPr="00D112AB">
        <w:t xml:space="preserve"> </w:t>
      </w:r>
    </w:p>
    <w:p w:rsidR="006B1446" w:rsidRPr="00315596" w:rsidRDefault="00315596" w:rsidP="00D112AB">
      <w:pPr>
        <w:pStyle w:val="a3"/>
        <w:spacing w:before="3"/>
        <w:ind w:left="0" w:firstLine="426"/>
        <w:jc w:val="both"/>
      </w:pPr>
      <w:r w:rsidRPr="00D112AB">
        <w:t>Работа выполнена под научным руководством доц., канд. техн. наук Иванова И.И.)</w:t>
      </w:r>
      <w:r w:rsidR="00D112AB">
        <w:t>.</w:t>
      </w:r>
    </w:p>
    <w:p w:rsidR="00A0344E" w:rsidRDefault="00A0344E" w:rsidP="00A0344E">
      <w:pPr>
        <w:pStyle w:val="a3"/>
        <w:spacing w:before="6"/>
        <w:ind w:left="0"/>
      </w:pPr>
    </w:p>
    <w:p w:rsidR="00D112AB" w:rsidRDefault="00D112AB" w:rsidP="00A0344E">
      <w:pPr>
        <w:pStyle w:val="a3"/>
        <w:spacing w:before="6"/>
        <w:ind w:left="0"/>
      </w:pPr>
    </w:p>
    <w:p w:rsidR="00A0344E" w:rsidRDefault="00A0344E" w:rsidP="00A0344E">
      <w:pPr>
        <w:pStyle w:val="2"/>
      </w:pPr>
      <w:r>
        <w:t>При</w:t>
      </w:r>
      <w:r>
        <w:rPr>
          <w:spacing w:val="-4"/>
        </w:rPr>
        <w:t xml:space="preserve"> </w:t>
      </w:r>
      <w:r>
        <w:t>наборе</w:t>
      </w:r>
      <w:r>
        <w:rPr>
          <w:spacing w:val="-4"/>
        </w:rPr>
        <w:t xml:space="preserve"> </w:t>
      </w:r>
      <w:r>
        <w:t>текста</w:t>
      </w:r>
      <w:r>
        <w:rPr>
          <w:spacing w:val="-4"/>
        </w:rPr>
        <w:t xml:space="preserve"> </w:t>
      </w:r>
      <w:r>
        <w:t>необходимо</w:t>
      </w:r>
      <w:r>
        <w:rPr>
          <w:spacing w:val="-4"/>
        </w:rPr>
        <w:t xml:space="preserve"> </w:t>
      </w:r>
      <w:r>
        <w:t>выдерживать</w:t>
      </w:r>
      <w:r>
        <w:rPr>
          <w:spacing w:val="-3"/>
        </w:rPr>
        <w:t xml:space="preserve"> </w:t>
      </w:r>
      <w:r>
        <w:t>следующие</w:t>
      </w:r>
      <w:r>
        <w:rPr>
          <w:spacing w:val="-2"/>
        </w:rPr>
        <w:t xml:space="preserve"> </w:t>
      </w:r>
      <w:r>
        <w:t>требования:</w:t>
      </w:r>
    </w:p>
    <w:p w:rsidR="00A0344E" w:rsidRDefault="00A0344E" w:rsidP="00A0344E">
      <w:pPr>
        <w:pStyle w:val="a5"/>
        <w:numPr>
          <w:ilvl w:val="0"/>
          <w:numId w:val="3"/>
        </w:numPr>
        <w:tabs>
          <w:tab w:val="left" w:pos="383"/>
          <w:tab w:val="left" w:pos="384"/>
        </w:tabs>
        <w:spacing w:line="217" w:lineRule="exact"/>
        <w:ind w:left="383"/>
        <w:rPr>
          <w:sz w:val="18"/>
        </w:rPr>
      </w:pPr>
      <w:r>
        <w:rPr>
          <w:sz w:val="18"/>
        </w:rPr>
        <w:t>формат</w:t>
      </w:r>
      <w:r>
        <w:rPr>
          <w:spacing w:val="-3"/>
          <w:sz w:val="18"/>
        </w:rPr>
        <w:t xml:space="preserve"> </w:t>
      </w:r>
      <w:r>
        <w:rPr>
          <w:sz w:val="18"/>
        </w:rPr>
        <w:t>страницы</w:t>
      </w:r>
      <w:r>
        <w:rPr>
          <w:spacing w:val="-3"/>
          <w:sz w:val="18"/>
        </w:rPr>
        <w:t xml:space="preserve"> </w:t>
      </w:r>
      <w:r>
        <w:rPr>
          <w:sz w:val="18"/>
        </w:rPr>
        <w:t>– А5</w:t>
      </w:r>
      <w:r>
        <w:rPr>
          <w:spacing w:val="-1"/>
          <w:sz w:val="18"/>
        </w:rPr>
        <w:t xml:space="preserve"> </w:t>
      </w:r>
      <w:r>
        <w:rPr>
          <w:sz w:val="18"/>
        </w:rPr>
        <w:t>(148×210</w:t>
      </w:r>
      <w:r>
        <w:rPr>
          <w:spacing w:val="-2"/>
          <w:sz w:val="18"/>
        </w:rPr>
        <w:t xml:space="preserve"> </w:t>
      </w:r>
      <w:r>
        <w:rPr>
          <w:sz w:val="18"/>
        </w:rPr>
        <w:t>мм);</w:t>
      </w:r>
    </w:p>
    <w:p w:rsidR="00A0344E" w:rsidRDefault="00A0344E" w:rsidP="00A0344E">
      <w:pPr>
        <w:pStyle w:val="a5"/>
        <w:numPr>
          <w:ilvl w:val="0"/>
          <w:numId w:val="3"/>
        </w:numPr>
        <w:tabs>
          <w:tab w:val="left" w:pos="383"/>
          <w:tab w:val="left" w:pos="384"/>
        </w:tabs>
        <w:spacing w:line="219" w:lineRule="exact"/>
        <w:ind w:left="383"/>
        <w:rPr>
          <w:sz w:val="18"/>
        </w:rPr>
      </w:pPr>
      <w:r>
        <w:rPr>
          <w:sz w:val="18"/>
        </w:rPr>
        <w:t>поля:</w:t>
      </w:r>
      <w:r>
        <w:rPr>
          <w:spacing w:val="-2"/>
          <w:sz w:val="18"/>
        </w:rPr>
        <w:t xml:space="preserve"> </w:t>
      </w:r>
      <w:r>
        <w:rPr>
          <w:sz w:val="18"/>
        </w:rPr>
        <w:t>левое</w:t>
      </w:r>
      <w:r>
        <w:rPr>
          <w:spacing w:val="-3"/>
          <w:sz w:val="18"/>
        </w:rPr>
        <w:t xml:space="preserve"> </w:t>
      </w:r>
      <w:r>
        <w:rPr>
          <w:sz w:val="18"/>
        </w:rPr>
        <w:t>и</w:t>
      </w:r>
      <w:r>
        <w:rPr>
          <w:spacing w:val="-3"/>
          <w:sz w:val="18"/>
        </w:rPr>
        <w:t xml:space="preserve"> </w:t>
      </w:r>
      <w:r>
        <w:rPr>
          <w:sz w:val="18"/>
        </w:rPr>
        <w:t>правое</w:t>
      </w:r>
      <w:r>
        <w:rPr>
          <w:spacing w:val="-1"/>
          <w:sz w:val="18"/>
        </w:rPr>
        <w:t xml:space="preserve"> </w:t>
      </w:r>
      <w:r>
        <w:rPr>
          <w:sz w:val="18"/>
        </w:rPr>
        <w:t>–</w:t>
      </w:r>
      <w:r>
        <w:rPr>
          <w:spacing w:val="-3"/>
          <w:sz w:val="18"/>
        </w:rPr>
        <w:t xml:space="preserve"> </w:t>
      </w:r>
      <w:r>
        <w:rPr>
          <w:sz w:val="18"/>
        </w:rPr>
        <w:t>18</w:t>
      </w:r>
      <w:r>
        <w:rPr>
          <w:spacing w:val="-1"/>
          <w:sz w:val="18"/>
        </w:rPr>
        <w:t xml:space="preserve"> </w:t>
      </w:r>
      <w:r>
        <w:rPr>
          <w:sz w:val="18"/>
        </w:rPr>
        <w:t>мм,</w:t>
      </w:r>
      <w:r>
        <w:rPr>
          <w:spacing w:val="-2"/>
          <w:sz w:val="18"/>
        </w:rPr>
        <w:t xml:space="preserve"> </w:t>
      </w:r>
      <w:r>
        <w:rPr>
          <w:sz w:val="18"/>
        </w:rPr>
        <w:t>верхнее</w:t>
      </w:r>
      <w:r>
        <w:rPr>
          <w:spacing w:val="-1"/>
          <w:sz w:val="18"/>
        </w:rPr>
        <w:t xml:space="preserve"> </w:t>
      </w:r>
      <w:r>
        <w:rPr>
          <w:sz w:val="18"/>
        </w:rPr>
        <w:t>–</w:t>
      </w:r>
      <w:r>
        <w:rPr>
          <w:spacing w:val="-1"/>
          <w:sz w:val="18"/>
        </w:rPr>
        <w:t xml:space="preserve"> </w:t>
      </w:r>
      <w:r>
        <w:rPr>
          <w:sz w:val="18"/>
        </w:rPr>
        <w:t>15</w:t>
      </w:r>
      <w:r>
        <w:rPr>
          <w:spacing w:val="-1"/>
          <w:sz w:val="18"/>
        </w:rPr>
        <w:t xml:space="preserve"> </w:t>
      </w:r>
      <w:r>
        <w:rPr>
          <w:sz w:val="18"/>
        </w:rPr>
        <w:t>мм,</w:t>
      </w:r>
      <w:r>
        <w:rPr>
          <w:spacing w:val="-2"/>
          <w:sz w:val="18"/>
        </w:rPr>
        <w:t xml:space="preserve"> </w:t>
      </w:r>
      <w:r>
        <w:rPr>
          <w:sz w:val="18"/>
        </w:rPr>
        <w:t>нижнее</w:t>
      </w:r>
      <w:r>
        <w:rPr>
          <w:spacing w:val="-1"/>
          <w:sz w:val="18"/>
        </w:rPr>
        <w:t xml:space="preserve"> </w:t>
      </w:r>
      <w:r>
        <w:rPr>
          <w:sz w:val="18"/>
        </w:rPr>
        <w:t>–</w:t>
      </w:r>
      <w:r>
        <w:rPr>
          <w:spacing w:val="-1"/>
          <w:sz w:val="18"/>
        </w:rPr>
        <w:t xml:space="preserve"> </w:t>
      </w:r>
      <w:r>
        <w:rPr>
          <w:sz w:val="18"/>
        </w:rPr>
        <w:t>20</w:t>
      </w:r>
      <w:r>
        <w:rPr>
          <w:spacing w:val="-1"/>
          <w:sz w:val="18"/>
        </w:rPr>
        <w:t xml:space="preserve"> </w:t>
      </w:r>
      <w:r>
        <w:rPr>
          <w:sz w:val="18"/>
        </w:rPr>
        <w:t>мм;</w:t>
      </w:r>
    </w:p>
    <w:p w:rsidR="00A0344E" w:rsidRDefault="00A0344E" w:rsidP="00A0344E">
      <w:pPr>
        <w:pStyle w:val="a5"/>
        <w:numPr>
          <w:ilvl w:val="0"/>
          <w:numId w:val="3"/>
        </w:numPr>
        <w:tabs>
          <w:tab w:val="left" w:pos="383"/>
          <w:tab w:val="left" w:pos="384"/>
        </w:tabs>
        <w:spacing w:line="219" w:lineRule="exact"/>
        <w:ind w:left="383"/>
        <w:rPr>
          <w:sz w:val="18"/>
        </w:rPr>
      </w:pPr>
      <w:r>
        <w:rPr>
          <w:sz w:val="18"/>
        </w:rPr>
        <w:t>шрифт</w:t>
      </w:r>
      <w:r>
        <w:rPr>
          <w:spacing w:val="-5"/>
          <w:sz w:val="18"/>
        </w:rPr>
        <w:t xml:space="preserve"> </w:t>
      </w:r>
      <w:r>
        <w:rPr>
          <w:sz w:val="18"/>
        </w:rPr>
        <w:t>основного</w:t>
      </w:r>
      <w:r>
        <w:rPr>
          <w:spacing w:val="-1"/>
          <w:sz w:val="18"/>
        </w:rPr>
        <w:t xml:space="preserve"> </w:t>
      </w:r>
      <w:r>
        <w:rPr>
          <w:sz w:val="18"/>
        </w:rPr>
        <w:t>текста</w:t>
      </w:r>
      <w:r>
        <w:rPr>
          <w:spacing w:val="-1"/>
          <w:sz w:val="18"/>
        </w:rPr>
        <w:t xml:space="preserve"> </w:t>
      </w:r>
      <w:r>
        <w:rPr>
          <w:sz w:val="18"/>
        </w:rPr>
        <w:t>–</w:t>
      </w:r>
      <w:r>
        <w:rPr>
          <w:spacing w:val="-1"/>
          <w:sz w:val="18"/>
        </w:rPr>
        <w:t xml:space="preserve"> </w:t>
      </w:r>
      <w:proofErr w:type="spellStart"/>
      <w:r>
        <w:rPr>
          <w:sz w:val="18"/>
        </w:rPr>
        <w:t>Times</w:t>
      </w:r>
      <w:proofErr w:type="spellEnd"/>
      <w:r>
        <w:rPr>
          <w:spacing w:val="-4"/>
          <w:sz w:val="18"/>
        </w:rPr>
        <w:t xml:space="preserve"> </w:t>
      </w:r>
      <w:proofErr w:type="spellStart"/>
      <w:r>
        <w:rPr>
          <w:sz w:val="18"/>
        </w:rPr>
        <w:t>New</w:t>
      </w:r>
      <w:proofErr w:type="spellEnd"/>
      <w:r>
        <w:rPr>
          <w:spacing w:val="-5"/>
          <w:sz w:val="18"/>
        </w:rPr>
        <w:t xml:space="preserve"> </w:t>
      </w:r>
      <w:proofErr w:type="spellStart"/>
      <w:r>
        <w:rPr>
          <w:sz w:val="18"/>
        </w:rPr>
        <w:t>Roman</w:t>
      </w:r>
      <w:proofErr w:type="spellEnd"/>
      <w:r w:rsidR="0014056E">
        <w:rPr>
          <w:sz w:val="18"/>
        </w:rPr>
        <w:t>, размер</w:t>
      </w:r>
      <w:r>
        <w:rPr>
          <w:spacing w:val="-2"/>
          <w:sz w:val="18"/>
        </w:rPr>
        <w:t xml:space="preserve"> </w:t>
      </w:r>
      <w:r>
        <w:rPr>
          <w:sz w:val="18"/>
        </w:rPr>
        <w:t>9</w:t>
      </w:r>
      <w:r>
        <w:rPr>
          <w:spacing w:val="-1"/>
          <w:sz w:val="18"/>
        </w:rPr>
        <w:t xml:space="preserve"> </w:t>
      </w:r>
      <w:proofErr w:type="spellStart"/>
      <w:proofErr w:type="gramStart"/>
      <w:r>
        <w:rPr>
          <w:sz w:val="18"/>
        </w:rPr>
        <w:t>п</w:t>
      </w:r>
      <w:r w:rsidR="000400F1">
        <w:rPr>
          <w:sz w:val="18"/>
        </w:rPr>
        <w:t>т</w:t>
      </w:r>
      <w:proofErr w:type="spellEnd"/>
      <w:proofErr w:type="gramEnd"/>
      <w:r>
        <w:rPr>
          <w:sz w:val="18"/>
        </w:rPr>
        <w:t>;</w:t>
      </w:r>
    </w:p>
    <w:p w:rsidR="00490E5A" w:rsidRDefault="00490E5A" w:rsidP="00A0344E">
      <w:pPr>
        <w:pStyle w:val="a5"/>
        <w:numPr>
          <w:ilvl w:val="0"/>
          <w:numId w:val="3"/>
        </w:numPr>
        <w:tabs>
          <w:tab w:val="left" w:pos="383"/>
          <w:tab w:val="left" w:pos="384"/>
        </w:tabs>
        <w:spacing w:line="219" w:lineRule="exact"/>
        <w:ind w:left="383"/>
        <w:rPr>
          <w:sz w:val="18"/>
        </w:rPr>
      </w:pPr>
      <w:r>
        <w:rPr>
          <w:sz w:val="18"/>
        </w:rPr>
        <w:t xml:space="preserve">шрифт списка использованных источников </w:t>
      </w:r>
      <w:proofErr w:type="spellStart"/>
      <w:r>
        <w:rPr>
          <w:sz w:val="18"/>
        </w:rPr>
        <w:t>Times</w:t>
      </w:r>
      <w:proofErr w:type="spellEnd"/>
      <w:r>
        <w:rPr>
          <w:spacing w:val="-4"/>
          <w:sz w:val="18"/>
        </w:rPr>
        <w:t xml:space="preserve"> </w:t>
      </w:r>
      <w:proofErr w:type="spellStart"/>
      <w:r>
        <w:rPr>
          <w:sz w:val="18"/>
        </w:rPr>
        <w:t>New</w:t>
      </w:r>
      <w:proofErr w:type="spellEnd"/>
      <w:r>
        <w:rPr>
          <w:spacing w:val="-5"/>
          <w:sz w:val="18"/>
        </w:rPr>
        <w:t xml:space="preserve"> </w:t>
      </w:r>
      <w:proofErr w:type="spellStart"/>
      <w:r>
        <w:rPr>
          <w:sz w:val="18"/>
        </w:rPr>
        <w:t>Roman</w:t>
      </w:r>
      <w:proofErr w:type="spellEnd"/>
      <w:r w:rsidR="0014056E">
        <w:rPr>
          <w:sz w:val="18"/>
        </w:rPr>
        <w:t>, размер</w:t>
      </w:r>
      <w:r w:rsidRPr="00490E5A">
        <w:rPr>
          <w:color w:val="FF0000"/>
          <w:spacing w:val="-2"/>
          <w:sz w:val="18"/>
        </w:rPr>
        <w:t xml:space="preserve"> </w:t>
      </w:r>
      <w:r w:rsidRPr="00593F3F">
        <w:rPr>
          <w:spacing w:val="-2"/>
          <w:sz w:val="18"/>
        </w:rPr>
        <w:t>8-</w:t>
      </w:r>
      <w:r w:rsidRPr="00593F3F">
        <w:rPr>
          <w:sz w:val="18"/>
        </w:rPr>
        <w:t>9</w:t>
      </w:r>
      <w:r w:rsidRPr="00593F3F">
        <w:rPr>
          <w:spacing w:val="-1"/>
          <w:sz w:val="18"/>
        </w:rPr>
        <w:t xml:space="preserve"> </w:t>
      </w:r>
      <w:proofErr w:type="spellStart"/>
      <w:proofErr w:type="gramStart"/>
      <w:r w:rsidRPr="00593F3F">
        <w:rPr>
          <w:sz w:val="18"/>
        </w:rPr>
        <w:t>п</w:t>
      </w:r>
      <w:r w:rsidR="000400F1">
        <w:rPr>
          <w:sz w:val="18"/>
        </w:rPr>
        <w:t>т</w:t>
      </w:r>
      <w:proofErr w:type="spellEnd"/>
      <w:proofErr w:type="gramEnd"/>
      <w:r w:rsidRPr="00593F3F">
        <w:rPr>
          <w:sz w:val="18"/>
        </w:rPr>
        <w:t>;</w:t>
      </w:r>
    </w:p>
    <w:p w:rsidR="00A0344E" w:rsidRDefault="00A0344E" w:rsidP="00A0344E">
      <w:pPr>
        <w:pStyle w:val="a5"/>
        <w:numPr>
          <w:ilvl w:val="0"/>
          <w:numId w:val="3"/>
        </w:numPr>
        <w:tabs>
          <w:tab w:val="left" w:pos="383"/>
          <w:tab w:val="left" w:pos="384"/>
        </w:tabs>
        <w:ind w:left="383"/>
        <w:rPr>
          <w:sz w:val="18"/>
        </w:rPr>
      </w:pPr>
      <w:r>
        <w:rPr>
          <w:sz w:val="18"/>
        </w:rPr>
        <w:t>межстрочный</w:t>
      </w:r>
      <w:r>
        <w:rPr>
          <w:spacing w:val="-5"/>
          <w:sz w:val="18"/>
        </w:rPr>
        <w:t xml:space="preserve"> </w:t>
      </w:r>
      <w:r>
        <w:rPr>
          <w:sz w:val="18"/>
        </w:rPr>
        <w:t>интервал</w:t>
      </w:r>
      <w:r>
        <w:rPr>
          <w:spacing w:val="-4"/>
          <w:sz w:val="18"/>
        </w:rPr>
        <w:t xml:space="preserve"> </w:t>
      </w:r>
      <w:r>
        <w:rPr>
          <w:sz w:val="18"/>
        </w:rPr>
        <w:t>–</w:t>
      </w:r>
      <w:r>
        <w:rPr>
          <w:spacing w:val="-3"/>
          <w:sz w:val="18"/>
        </w:rPr>
        <w:t xml:space="preserve"> </w:t>
      </w:r>
      <w:r>
        <w:rPr>
          <w:sz w:val="18"/>
        </w:rPr>
        <w:t>одинарный;</w:t>
      </w:r>
    </w:p>
    <w:p w:rsidR="00A0344E" w:rsidRDefault="00A0344E" w:rsidP="00A0344E">
      <w:pPr>
        <w:pStyle w:val="a5"/>
        <w:numPr>
          <w:ilvl w:val="0"/>
          <w:numId w:val="3"/>
        </w:numPr>
        <w:tabs>
          <w:tab w:val="left" w:pos="383"/>
          <w:tab w:val="left" w:pos="384"/>
        </w:tabs>
        <w:spacing w:before="1" w:line="219" w:lineRule="exact"/>
        <w:ind w:left="383"/>
        <w:rPr>
          <w:sz w:val="18"/>
        </w:rPr>
      </w:pPr>
      <w:r>
        <w:rPr>
          <w:sz w:val="18"/>
        </w:rPr>
        <w:t>отступ</w:t>
      </w:r>
      <w:r>
        <w:rPr>
          <w:spacing w:val="-3"/>
          <w:sz w:val="18"/>
        </w:rPr>
        <w:t xml:space="preserve"> </w:t>
      </w:r>
      <w:r>
        <w:rPr>
          <w:sz w:val="18"/>
        </w:rPr>
        <w:t>перед</w:t>
      </w:r>
      <w:r>
        <w:rPr>
          <w:spacing w:val="-2"/>
          <w:sz w:val="18"/>
        </w:rPr>
        <w:t xml:space="preserve"> </w:t>
      </w:r>
      <w:r>
        <w:rPr>
          <w:sz w:val="18"/>
        </w:rPr>
        <w:t>каждым</w:t>
      </w:r>
      <w:r>
        <w:rPr>
          <w:spacing w:val="-2"/>
          <w:sz w:val="18"/>
        </w:rPr>
        <w:t xml:space="preserve"> </w:t>
      </w:r>
      <w:r>
        <w:rPr>
          <w:sz w:val="18"/>
        </w:rPr>
        <w:t>абзацем</w:t>
      </w:r>
      <w:r>
        <w:rPr>
          <w:spacing w:val="-3"/>
          <w:sz w:val="18"/>
        </w:rPr>
        <w:t xml:space="preserve"> </w:t>
      </w:r>
      <w:r>
        <w:rPr>
          <w:sz w:val="18"/>
        </w:rPr>
        <w:t>(красная</w:t>
      </w:r>
      <w:r>
        <w:rPr>
          <w:spacing w:val="-1"/>
          <w:sz w:val="18"/>
        </w:rPr>
        <w:t xml:space="preserve"> </w:t>
      </w:r>
      <w:r>
        <w:rPr>
          <w:sz w:val="18"/>
        </w:rPr>
        <w:t>строка)</w:t>
      </w:r>
      <w:r>
        <w:rPr>
          <w:spacing w:val="1"/>
          <w:sz w:val="18"/>
        </w:rPr>
        <w:t xml:space="preserve"> </w:t>
      </w:r>
      <w:r>
        <w:rPr>
          <w:sz w:val="18"/>
        </w:rPr>
        <w:t>–</w:t>
      </w:r>
      <w:r>
        <w:rPr>
          <w:spacing w:val="-1"/>
          <w:sz w:val="18"/>
        </w:rPr>
        <w:t xml:space="preserve"> </w:t>
      </w:r>
      <w:r>
        <w:rPr>
          <w:sz w:val="18"/>
        </w:rPr>
        <w:t>6</w:t>
      </w:r>
      <w:r>
        <w:rPr>
          <w:spacing w:val="-3"/>
          <w:sz w:val="18"/>
        </w:rPr>
        <w:t xml:space="preserve"> </w:t>
      </w:r>
      <w:r>
        <w:rPr>
          <w:sz w:val="18"/>
        </w:rPr>
        <w:t>мм.</w:t>
      </w:r>
    </w:p>
    <w:p w:rsidR="00A0344E" w:rsidRDefault="00A0344E" w:rsidP="00A0344E">
      <w:pPr>
        <w:pStyle w:val="a5"/>
        <w:numPr>
          <w:ilvl w:val="0"/>
          <w:numId w:val="3"/>
        </w:numPr>
        <w:tabs>
          <w:tab w:val="left" w:pos="383"/>
          <w:tab w:val="left" w:pos="384"/>
        </w:tabs>
        <w:spacing w:line="219" w:lineRule="exact"/>
        <w:ind w:left="383"/>
        <w:rPr>
          <w:sz w:val="18"/>
        </w:rPr>
      </w:pPr>
      <w:r>
        <w:rPr>
          <w:sz w:val="18"/>
        </w:rPr>
        <w:t>расстановка</w:t>
      </w:r>
      <w:r>
        <w:rPr>
          <w:spacing w:val="-5"/>
          <w:sz w:val="18"/>
        </w:rPr>
        <w:t xml:space="preserve"> </w:t>
      </w:r>
      <w:r>
        <w:rPr>
          <w:sz w:val="18"/>
        </w:rPr>
        <w:t>переносов</w:t>
      </w:r>
      <w:r>
        <w:rPr>
          <w:spacing w:val="38"/>
          <w:sz w:val="18"/>
        </w:rPr>
        <w:t xml:space="preserve"> </w:t>
      </w:r>
      <w:r>
        <w:rPr>
          <w:sz w:val="18"/>
        </w:rPr>
        <w:t>–</w:t>
      </w:r>
      <w:r>
        <w:rPr>
          <w:spacing w:val="-1"/>
          <w:sz w:val="18"/>
        </w:rPr>
        <w:t xml:space="preserve"> </w:t>
      </w:r>
      <w:r>
        <w:rPr>
          <w:sz w:val="18"/>
        </w:rPr>
        <w:t>«Авто».</w:t>
      </w:r>
    </w:p>
    <w:p w:rsidR="00A0344E" w:rsidRDefault="00A0344E" w:rsidP="00A0344E">
      <w:pPr>
        <w:pStyle w:val="a3"/>
        <w:spacing w:before="6"/>
        <w:ind w:left="0"/>
      </w:pPr>
    </w:p>
    <w:p w:rsidR="00A0344E" w:rsidRDefault="00A0344E" w:rsidP="00A0344E">
      <w:pPr>
        <w:pStyle w:val="2"/>
      </w:pPr>
      <w:r>
        <w:t>Тезисы</w:t>
      </w:r>
      <w:r>
        <w:rPr>
          <w:spacing w:val="-5"/>
        </w:rPr>
        <w:t xml:space="preserve"> </w:t>
      </w:r>
      <w:r>
        <w:t>должны</w:t>
      </w:r>
      <w:r>
        <w:rPr>
          <w:spacing w:val="-4"/>
        </w:rPr>
        <w:t xml:space="preserve"> </w:t>
      </w:r>
      <w:r>
        <w:t>содержать:</w:t>
      </w:r>
    </w:p>
    <w:p w:rsidR="00A0344E" w:rsidRDefault="00A0344E" w:rsidP="00BA65B1">
      <w:pPr>
        <w:pStyle w:val="a5"/>
        <w:numPr>
          <w:ilvl w:val="0"/>
          <w:numId w:val="3"/>
        </w:numPr>
        <w:tabs>
          <w:tab w:val="left" w:pos="142"/>
          <w:tab w:val="left" w:pos="426"/>
        </w:tabs>
        <w:spacing w:line="217" w:lineRule="exact"/>
        <w:ind w:left="142" w:firstLine="0"/>
        <w:rPr>
          <w:sz w:val="18"/>
        </w:rPr>
      </w:pPr>
      <w:r>
        <w:rPr>
          <w:sz w:val="18"/>
        </w:rPr>
        <w:t>УДК</w:t>
      </w:r>
    </w:p>
    <w:p w:rsidR="00A0344E" w:rsidRPr="0048641C" w:rsidRDefault="00A0344E" w:rsidP="00BA65B1">
      <w:pPr>
        <w:pStyle w:val="a5"/>
        <w:numPr>
          <w:ilvl w:val="0"/>
          <w:numId w:val="3"/>
        </w:numPr>
        <w:tabs>
          <w:tab w:val="left" w:pos="142"/>
          <w:tab w:val="left" w:pos="426"/>
        </w:tabs>
        <w:ind w:left="142" w:right="117" w:firstLine="0"/>
        <w:rPr>
          <w:sz w:val="18"/>
        </w:rPr>
      </w:pPr>
      <w:r>
        <w:rPr>
          <w:sz w:val="18"/>
        </w:rPr>
        <w:t>Сведения об авторах (фамилия, инициалы,</w:t>
      </w:r>
      <w:r w:rsidR="003A6AC8" w:rsidRPr="003A6AC8">
        <w:rPr>
          <w:rStyle w:val="10"/>
        </w:rPr>
        <w:t xml:space="preserve"> </w:t>
      </w:r>
      <w:r w:rsidR="00593F3F" w:rsidRPr="00593F3F">
        <w:rPr>
          <w:rStyle w:val="10"/>
          <w:b w:val="0"/>
        </w:rPr>
        <w:t>идентификатор</w:t>
      </w:r>
      <w:r w:rsidR="00593F3F">
        <w:rPr>
          <w:rStyle w:val="10"/>
        </w:rPr>
        <w:t xml:space="preserve"> </w:t>
      </w:r>
      <w:r w:rsidR="003A6AC8" w:rsidRPr="0048641C">
        <w:rPr>
          <w:rStyle w:val="10"/>
          <w:sz w:val="18"/>
          <w:szCs w:val="18"/>
          <w:lang w:val="en-US"/>
        </w:rPr>
        <w:t>Author</w:t>
      </w:r>
      <w:r w:rsidR="003A6AC8" w:rsidRPr="0048641C">
        <w:rPr>
          <w:rStyle w:val="10"/>
          <w:sz w:val="18"/>
          <w:szCs w:val="18"/>
        </w:rPr>
        <w:t xml:space="preserve"> </w:t>
      </w:r>
      <w:r w:rsidR="003A6AC8" w:rsidRPr="0048641C">
        <w:rPr>
          <w:rStyle w:val="10"/>
          <w:sz w:val="18"/>
          <w:szCs w:val="18"/>
          <w:lang w:val="en-US"/>
        </w:rPr>
        <w:t>ID</w:t>
      </w:r>
      <w:r w:rsidR="00593F3F" w:rsidRPr="0048641C">
        <w:rPr>
          <w:rStyle w:val="10"/>
          <w:sz w:val="18"/>
          <w:szCs w:val="18"/>
        </w:rPr>
        <w:t xml:space="preserve"> в РИНЦ</w:t>
      </w:r>
      <w:r w:rsidR="00FD3CD9" w:rsidRPr="0048641C">
        <w:rPr>
          <w:rStyle w:val="10"/>
          <w:sz w:val="18"/>
          <w:szCs w:val="18"/>
        </w:rPr>
        <w:t xml:space="preserve"> (см. прил. 1)</w:t>
      </w:r>
      <w:r w:rsidR="00FD3CD9" w:rsidRPr="0048641C">
        <w:rPr>
          <w:sz w:val="18"/>
          <w:szCs w:val="18"/>
        </w:rPr>
        <w:t>)</w:t>
      </w:r>
    </w:p>
    <w:p w:rsidR="00A0344E" w:rsidRDefault="00A0344E" w:rsidP="00593F3F">
      <w:pPr>
        <w:pStyle w:val="a5"/>
        <w:numPr>
          <w:ilvl w:val="0"/>
          <w:numId w:val="3"/>
        </w:numPr>
        <w:tabs>
          <w:tab w:val="left" w:pos="142"/>
          <w:tab w:val="left" w:pos="426"/>
        </w:tabs>
        <w:spacing w:line="220" w:lineRule="exact"/>
        <w:ind w:left="142" w:firstLine="0"/>
        <w:jc w:val="both"/>
        <w:rPr>
          <w:sz w:val="18"/>
        </w:rPr>
      </w:pPr>
      <w:r>
        <w:rPr>
          <w:sz w:val="18"/>
        </w:rPr>
        <w:t>Название</w:t>
      </w:r>
      <w:r>
        <w:rPr>
          <w:spacing w:val="-5"/>
          <w:sz w:val="18"/>
        </w:rPr>
        <w:t xml:space="preserve"> </w:t>
      </w:r>
      <w:r>
        <w:rPr>
          <w:sz w:val="18"/>
        </w:rPr>
        <w:t>доклада</w:t>
      </w:r>
      <w:r>
        <w:rPr>
          <w:spacing w:val="-3"/>
          <w:sz w:val="18"/>
        </w:rPr>
        <w:t xml:space="preserve"> </w:t>
      </w:r>
      <w:r>
        <w:rPr>
          <w:sz w:val="18"/>
        </w:rPr>
        <w:t>(печатается</w:t>
      </w:r>
      <w:r>
        <w:rPr>
          <w:spacing w:val="-3"/>
          <w:sz w:val="18"/>
        </w:rPr>
        <w:t xml:space="preserve"> </w:t>
      </w:r>
      <w:r>
        <w:rPr>
          <w:sz w:val="18"/>
        </w:rPr>
        <w:t>на</w:t>
      </w:r>
      <w:r>
        <w:rPr>
          <w:spacing w:val="-4"/>
          <w:sz w:val="18"/>
        </w:rPr>
        <w:t xml:space="preserve"> </w:t>
      </w:r>
      <w:r>
        <w:rPr>
          <w:sz w:val="18"/>
        </w:rPr>
        <w:t>следующей</w:t>
      </w:r>
      <w:r>
        <w:rPr>
          <w:spacing w:val="-4"/>
          <w:sz w:val="18"/>
        </w:rPr>
        <w:t xml:space="preserve"> </w:t>
      </w:r>
      <w:r>
        <w:rPr>
          <w:sz w:val="18"/>
        </w:rPr>
        <w:t>строке</w:t>
      </w:r>
      <w:r>
        <w:rPr>
          <w:spacing w:val="-3"/>
          <w:sz w:val="18"/>
        </w:rPr>
        <w:t xml:space="preserve"> </w:t>
      </w:r>
      <w:r>
        <w:rPr>
          <w:sz w:val="18"/>
        </w:rPr>
        <w:t>прописными</w:t>
      </w:r>
      <w:r>
        <w:rPr>
          <w:spacing w:val="-4"/>
          <w:sz w:val="18"/>
        </w:rPr>
        <w:t xml:space="preserve"> </w:t>
      </w:r>
      <w:r>
        <w:rPr>
          <w:sz w:val="18"/>
        </w:rPr>
        <w:t>буквами).</w:t>
      </w:r>
    </w:p>
    <w:p w:rsidR="00A0344E" w:rsidRPr="00593F3F" w:rsidRDefault="00A0344E" w:rsidP="00593F3F">
      <w:pPr>
        <w:pStyle w:val="a5"/>
        <w:numPr>
          <w:ilvl w:val="0"/>
          <w:numId w:val="3"/>
        </w:numPr>
        <w:tabs>
          <w:tab w:val="left" w:pos="142"/>
          <w:tab w:val="left" w:pos="426"/>
        </w:tabs>
        <w:ind w:left="142" w:right="117" w:firstLine="0"/>
        <w:jc w:val="both"/>
        <w:rPr>
          <w:sz w:val="18"/>
        </w:rPr>
      </w:pPr>
      <w:r>
        <w:rPr>
          <w:sz w:val="18"/>
        </w:rPr>
        <w:t>Текст</w:t>
      </w:r>
      <w:r>
        <w:rPr>
          <w:spacing w:val="33"/>
          <w:sz w:val="18"/>
        </w:rPr>
        <w:t xml:space="preserve"> </w:t>
      </w:r>
      <w:r>
        <w:rPr>
          <w:sz w:val="18"/>
        </w:rPr>
        <w:t>тезисов,</w:t>
      </w:r>
      <w:r>
        <w:rPr>
          <w:spacing w:val="34"/>
          <w:sz w:val="18"/>
        </w:rPr>
        <w:t xml:space="preserve"> </w:t>
      </w:r>
      <w:r>
        <w:rPr>
          <w:sz w:val="18"/>
        </w:rPr>
        <w:t>в</w:t>
      </w:r>
      <w:r>
        <w:rPr>
          <w:spacing w:val="33"/>
          <w:sz w:val="18"/>
        </w:rPr>
        <w:t xml:space="preserve"> </w:t>
      </w:r>
      <w:r>
        <w:rPr>
          <w:sz w:val="18"/>
        </w:rPr>
        <w:t>котором</w:t>
      </w:r>
      <w:r>
        <w:rPr>
          <w:spacing w:val="34"/>
          <w:sz w:val="18"/>
        </w:rPr>
        <w:t xml:space="preserve"> </w:t>
      </w:r>
      <w:r>
        <w:rPr>
          <w:sz w:val="18"/>
        </w:rPr>
        <w:t>четко</w:t>
      </w:r>
      <w:r>
        <w:rPr>
          <w:spacing w:val="35"/>
          <w:sz w:val="18"/>
        </w:rPr>
        <w:t xml:space="preserve"> </w:t>
      </w:r>
      <w:r>
        <w:rPr>
          <w:sz w:val="18"/>
        </w:rPr>
        <w:t>формулируется</w:t>
      </w:r>
      <w:r>
        <w:rPr>
          <w:spacing w:val="34"/>
          <w:sz w:val="18"/>
        </w:rPr>
        <w:t xml:space="preserve"> </w:t>
      </w:r>
      <w:r>
        <w:rPr>
          <w:sz w:val="18"/>
        </w:rPr>
        <w:t>рассматриваемая</w:t>
      </w:r>
      <w:r>
        <w:rPr>
          <w:spacing w:val="35"/>
          <w:sz w:val="18"/>
        </w:rPr>
        <w:t xml:space="preserve"> </w:t>
      </w:r>
      <w:r w:rsidRPr="00593F3F">
        <w:rPr>
          <w:sz w:val="18"/>
        </w:rPr>
        <w:t>проблема,</w:t>
      </w:r>
      <w:r w:rsidRPr="00593F3F">
        <w:rPr>
          <w:spacing w:val="-42"/>
          <w:sz w:val="18"/>
        </w:rPr>
        <w:t xml:space="preserve"> </w:t>
      </w:r>
      <w:r w:rsidRPr="00593F3F">
        <w:rPr>
          <w:spacing w:val="-2"/>
          <w:sz w:val="18"/>
        </w:rPr>
        <w:t>используемый</w:t>
      </w:r>
      <w:r w:rsidRPr="00593F3F">
        <w:rPr>
          <w:spacing w:val="-8"/>
          <w:sz w:val="18"/>
        </w:rPr>
        <w:t xml:space="preserve"> </w:t>
      </w:r>
      <w:r w:rsidRPr="00593F3F">
        <w:rPr>
          <w:spacing w:val="-2"/>
          <w:sz w:val="18"/>
        </w:rPr>
        <w:t>подход</w:t>
      </w:r>
      <w:r w:rsidRPr="00593F3F">
        <w:rPr>
          <w:spacing w:val="-6"/>
          <w:sz w:val="18"/>
        </w:rPr>
        <w:t xml:space="preserve"> </w:t>
      </w:r>
      <w:r w:rsidRPr="00593F3F">
        <w:rPr>
          <w:spacing w:val="-2"/>
          <w:sz w:val="18"/>
        </w:rPr>
        <w:t>к</w:t>
      </w:r>
      <w:r w:rsidRPr="00593F3F">
        <w:rPr>
          <w:spacing w:val="-8"/>
          <w:sz w:val="18"/>
        </w:rPr>
        <w:t xml:space="preserve"> </w:t>
      </w:r>
      <w:r w:rsidRPr="00593F3F">
        <w:rPr>
          <w:spacing w:val="-2"/>
          <w:sz w:val="18"/>
        </w:rPr>
        <w:t>ее</w:t>
      </w:r>
      <w:r w:rsidRPr="00593F3F">
        <w:rPr>
          <w:spacing w:val="-8"/>
          <w:sz w:val="18"/>
        </w:rPr>
        <w:t xml:space="preserve"> </w:t>
      </w:r>
      <w:r w:rsidRPr="00593F3F">
        <w:rPr>
          <w:spacing w:val="-2"/>
          <w:sz w:val="18"/>
        </w:rPr>
        <w:t>решению,</w:t>
      </w:r>
      <w:r w:rsidRPr="00593F3F">
        <w:rPr>
          <w:spacing w:val="-7"/>
          <w:sz w:val="18"/>
        </w:rPr>
        <w:t xml:space="preserve"> </w:t>
      </w:r>
      <w:r w:rsidRPr="00593F3F">
        <w:rPr>
          <w:spacing w:val="-2"/>
          <w:sz w:val="18"/>
        </w:rPr>
        <w:t>излагаются</w:t>
      </w:r>
      <w:r w:rsidRPr="00593F3F">
        <w:rPr>
          <w:spacing w:val="-6"/>
          <w:sz w:val="18"/>
        </w:rPr>
        <w:t xml:space="preserve"> </w:t>
      </w:r>
      <w:r w:rsidRPr="00593F3F">
        <w:rPr>
          <w:spacing w:val="-2"/>
          <w:sz w:val="18"/>
        </w:rPr>
        <w:t>основные</w:t>
      </w:r>
      <w:r w:rsidRPr="00593F3F">
        <w:rPr>
          <w:spacing w:val="-6"/>
          <w:sz w:val="18"/>
        </w:rPr>
        <w:t xml:space="preserve"> </w:t>
      </w:r>
      <w:r w:rsidRPr="00593F3F">
        <w:rPr>
          <w:spacing w:val="-2"/>
          <w:sz w:val="18"/>
        </w:rPr>
        <w:t>полученные</w:t>
      </w:r>
      <w:r w:rsidRPr="00593F3F">
        <w:rPr>
          <w:spacing w:val="-8"/>
          <w:sz w:val="18"/>
        </w:rPr>
        <w:t xml:space="preserve"> </w:t>
      </w:r>
      <w:r w:rsidRPr="00593F3F">
        <w:rPr>
          <w:spacing w:val="-1"/>
          <w:sz w:val="18"/>
        </w:rPr>
        <w:t>результаты.</w:t>
      </w:r>
      <w:r w:rsidR="005D1FBF" w:rsidRPr="00593F3F">
        <w:rPr>
          <w:sz w:val="18"/>
        </w:rPr>
        <w:t xml:space="preserve"> В структуре тезисов желательно указать: актуальность исследования, цель разработки, краткое описание решения, полученные результаты.</w:t>
      </w:r>
    </w:p>
    <w:p w:rsidR="00FB67F9" w:rsidRDefault="00A0344E" w:rsidP="00593F3F">
      <w:pPr>
        <w:pStyle w:val="a5"/>
        <w:numPr>
          <w:ilvl w:val="0"/>
          <w:numId w:val="3"/>
        </w:numPr>
        <w:tabs>
          <w:tab w:val="left" w:pos="142"/>
          <w:tab w:val="left" w:pos="426"/>
        </w:tabs>
        <w:spacing w:line="218" w:lineRule="exact"/>
        <w:ind w:left="142" w:firstLine="0"/>
        <w:jc w:val="both"/>
        <w:rPr>
          <w:sz w:val="18"/>
        </w:rPr>
      </w:pPr>
      <w:r w:rsidRPr="00593F3F">
        <w:rPr>
          <w:sz w:val="18"/>
        </w:rPr>
        <w:t>Список</w:t>
      </w:r>
      <w:r w:rsidRPr="00593F3F">
        <w:rPr>
          <w:spacing w:val="-4"/>
          <w:sz w:val="18"/>
        </w:rPr>
        <w:t xml:space="preserve"> </w:t>
      </w:r>
      <w:r w:rsidRPr="00593F3F">
        <w:rPr>
          <w:sz w:val="18"/>
        </w:rPr>
        <w:t>литературы,</w:t>
      </w:r>
      <w:r w:rsidRPr="00593F3F">
        <w:rPr>
          <w:spacing w:val="40"/>
          <w:sz w:val="18"/>
        </w:rPr>
        <w:t xml:space="preserve"> </w:t>
      </w:r>
      <w:r w:rsidRPr="00593F3F">
        <w:rPr>
          <w:sz w:val="18"/>
        </w:rPr>
        <w:t xml:space="preserve">оформленный </w:t>
      </w:r>
      <w:r w:rsidR="004055AC" w:rsidRPr="00593F3F">
        <w:rPr>
          <w:sz w:val="18"/>
        </w:rPr>
        <w:t>с помощью инструментов РИНЦ</w:t>
      </w:r>
      <w:r w:rsidR="005D1FBF" w:rsidRPr="00593F3F">
        <w:rPr>
          <w:sz w:val="18"/>
        </w:rPr>
        <w:t xml:space="preserve"> </w:t>
      </w:r>
    </w:p>
    <w:p w:rsidR="00A0344E" w:rsidRPr="00FB67F9" w:rsidRDefault="004055AC" w:rsidP="00FB67F9">
      <w:pPr>
        <w:tabs>
          <w:tab w:val="left" w:pos="142"/>
          <w:tab w:val="left" w:pos="426"/>
        </w:tabs>
        <w:spacing w:line="218" w:lineRule="exact"/>
        <w:ind w:left="142"/>
        <w:jc w:val="both"/>
        <w:rPr>
          <w:sz w:val="18"/>
        </w:rPr>
      </w:pPr>
      <w:r w:rsidRPr="00FB67F9">
        <w:rPr>
          <w:sz w:val="18"/>
        </w:rPr>
        <w:t>(</w:t>
      </w:r>
      <w:r w:rsidRPr="00FB67F9">
        <w:rPr>
          <w:i/>
          <w:sz w:val="18"/>
          <w:szCs w:val="18"/>
        </w:rPr>
        <w:t>РИНЦ</w:t>
      </w:r>
      <w:r w:rsidR="00490E5A" w:rsidRPr="00FB67F9">
        <w:rPr>
          <w:sz w:val="18"/>
        </w:rPr>
        <w:t xml:space="preserve"> – </w:t>
      </w:r>
      <w:r w:rsidRPr="00FB67F9">
        <w:rPr>
          <w:i/>
          <w:sz w:val="18"/>
          <w:szCs w:val="18"/>
        </w:rPr>
        <w:t>инструменты</w:t>
      </w:r>
      <w:r w:rsidR="00490E5A" w:rsidRPr="00FB67F9">
        <w:rPr>
          <w:sz w:val="18"/>
        </w:rPr>
        <w:t xml:space="preserve"> – </w:t>
      </w:r>
      <w:r w:rsidRPr="00FB67F9">
        <w:rPr>
          <w:i/>
          <w:sz w:val="18"/>
          <w:szCs w:val="18"/>
        </w:rPr>
        <w:t>ссылка для цитирования</w:t>
      </w:r>
      <w:r w:rsidRPr="00FB67F9">
        <w:rPr>
          <w:sz w:val="18"/>
        </w:rPr>
        <w:t>)</w:t>
      </w:r>
    </w:p>
    <w:p w:rsidR="00A0344E" w:rsidRPr="00593F3F" w:rsidRDefault="00A0344E" w:rsidP="00593F3F">
      <w:pPr>
        <w:pStyle w:val="a3"/>
        <w:tabs>
          <w:tab w:val="left" w:pos="426"/>
        </w:tabs>
        <w:spacing w:before="1"/>
        <w:jc w:val="both"/>
      </w:pPr>
      <w:r w:rsidRPr="00593F3F">
        <w:t>Рисунки</w:t>
      </w:r>
      <w:r w:rsidRPr="00593F3F">
        <w:rPr>
          <w:spacing w:val="3"/>
        </w:rPr>
        <w:t xml:space="preserve"> </w:t>
      </w:r>
      <w:r w:rsidRPr="00593F3F">
        <w:t>и</w:t>
      </w:r>
      <w:r w:rsidRPr="00593F3F">
        <w:rPr>
          <w:spacing w:val="1"/>
        </w:rPr>
        <w:t xml:space="preserve"> </w:t>
      </w:r>
      <w:r w:rsidRPr="00593F3F">
        <w:t>таблицы</w:t>
      </w:r>
      <w:r w:rsidRPr="00593F3F">
        <w:rPr>
          <w:spacing w:val="2"/>
        </w:rPr>
        <w:t xml:space="preserve"> </w:t>
      </w:r>
      <w:r w:rsidRPr="00593F3F">
        <w:t>следует</w:t>
      </w:r>
      <w:r w:rsidRPr="00593F3F">
        <w:rPr>
          <w:spacing w:val="2"/>
        </w:rPr>
        <w:t xml:space="preserve"> </w:t>
      </w:r>
      <w:r w:rsidRPr="00593F3F">
        <w:t>располагать</w:t>
      </w:r>
      <w:r w:rsidRPr="00593F3F">
        <w:rPr>
          <w:spacing w:val="2"/>
        </w:rPr>
        <w:t xml:space="preserve"> </w:t>
      </w:r>
      <w:r w:rsidRPr="00593F3F">
        <w:t>непосредственно</w:t>
      </w:r>
      <w:r w:rsidRPr="00593F3F">
        <w:rPr>
          <w:spacing w:val="2"/>
        </w:rPr>
        <w:t xml:space="preserve"> </w:t>
      </w:r>
      <w:r w:rsidRPr="00593F3F">
        <w:t>после</w:t>
      </w:r>
      <w:r w:rsidRPr="00593F3F">
        <w:rPr>
          <w:spacing w:val="5"/>
        </w:rPr>
        <w:t xml:space="preserve"> </w:t>
      </w:r>
      <w:r w:rsidRPr="00593F3F">
        <w:t>ссылки</w:t>
      </w:r>
      <w:r w:rsidRPr="00593F3F">
        <w:rPr>
          <w:spacing w:val="2"/>
        </w:rPr>
        <w:t xml:space="preserve"> </w:t>
      </w:r>
      <w:r w:rsidR="003A6AC8" w:rsidRPr="00593F3F">
        <w:t>(ри</w:t>
      </w:r>
      <w:r w:rsidRPr="00593F3F">
        <w:t>сунки</w:t>
      </w:r>
      <w:r w:rsidRPr="00593F3F">
        <w:rPr>
          <w:spacing w:val="-1"/>
        </w:rPr>
        <w:t xml:space="preserve"> </w:t>
      </w:r>
      <w:r w:rsidRPr="00593F3F">
        <w:t>в</w:t>
      </w:r>
      <w:r w:rsidRPr="00593F3F">
        <w:rPr>
          <w:spacing w:val="-1"/>
        </w:rPr>
        <w:t xml:space="preserve"> </w:t>
      </w:r>
      <w:r w:rsidRPr="00593F3F">
        <w:t>конце</w:t>
      </w:r>
      <w:r w:rsidRPr="00593F3F">
        <w:rPr>
          <w:spacing w:val="-1"/>
        </w:rPr>
        <w:t xml:space="preserve"> </w:t>
      </w:r>
      <w:r w:rsidRPr="00593F3F">
        <w:t>текста статьи</w:t>
      </w:r>
      <w:r w:rsidRPr="00593F3F">
        <w:rPr>
          <w:spacing w:val="-1"/>
        </w:rPr>
        <w:t xml:space="preserve"> </w:t>
      </w:r>
      <w:r w:rsidRPr="00593F3F">
        <w:t>не</w:t>
      </w:r>
      <w:r w:rsidRPr="00593F3F">
        <w:rPr>
          <w:spacing w:val="3"/>
        </w:rPr>
        <w:t xml:space="preserve"> </w:t>
      </w:r>
      <w:r w:rsidRPr="00593F3F">
        <w:t>вставлять).</w:t>
      </w:r>
    </w:p>
    <w:p w:rsidR="00A0344E" w:rsidRPr="00593F3F" w:rsidRDefault="00A0344E" w:rsidP="00593F3F">
      <w:pPr>
        <w:pStyle w:val="a3"/>
        <w:tabs>
          <w:tab w:val="left" w:pos="383"/>
        </w:tabs>
        <w:spacing w:before="2"/>
        <w:ind w:left="142"/>
        <w:jc w:val="both"/>
      </w:pPr>
      <w:r w:rsidRPr="00593F3F">
        <w:t>Рисунки</w:t>
      </w:r>
      <w:r w:rsidRPr="00593F3F">
        <w:rPr>
          <w:spacing w:val="7"/>
        </w:rPr>
        <w:t xml:space="preserve"> </w:t>
      </w:r>
      <w:r w:rsidRPr="00593F3F">
        <w:t>должны</w:t>
      </w:r>
      <w:r w:rsidRPr="00593F3F">
        <w:rPr>
          <w:spacing w:val="6"/>
        </w:rPr>
        <w:t xml:space="preserve"> </w:t>
      </w:r>
      <w:r w:rsidRPr="00593F3F">
        <w:t>быть</w:t>
      </w:r>
      <w:r w:rsidRPr="00593F3F">
        <w:rPr>
          <w:spacing w:val="9"/>
        </w:rPr>
        <w:t xml:space="preserve"> </w:t>
      </w:r>
      <w:r w:rsidRPr="00593F3F">
        <w:t>нередактируемыми,</w:t>
      </w:r>
      <w:r w:rsidRPr="00593F3F">
        <w:rPr>
          <w:spacing w:val="8"/>
        </w:rPr>
        <w:t xml:space="preserve"> </w:t>
      </w:r>
      <w:r w:rsidRPr="00593F3F">
        <w:t>вставлен</w:t>
      </w:r>
      <w:r w:rsidR="00B610BB">
        <w:t>ными</w:t>
      </w:r>
      <w:r w:rsidRPr="00593F3F">
        <w:rPr>
          <w:spacing w:val="5"/>
        </w:rPr>
        <w:t xml:space="preserve"> </w:t>
      </w:r>
      <w:r w:rsidRPr="00593F3F">
        <w:t>в</w:t>
      </w:r>
      <w:r w:rsidRPr="00593F3F">
        <w:rPr>
          <w:spacing w:val="7"/>
        </w:rPr>
        <w:t xml:space="preserve"> </w:t>
      </w:r>
      <w:r w:rsidRPr="00593F3F">
        <w:t>текст</w:t>
      </w:r>
      <w:r w:rsidRPr="00593F3F">
        <w:rPr>
          <w:spacing w:val="7"/>
        </w:rPr>
        <w:t xml:space="preserve"> </w:t>
      </w:r>
      <w:r w:rsidRPr="00593F3F">
        <w:t>статьи</w:t>
      </w:r>
      <w:r w:rsidRPr="00593F3F">
        <w:rPr>
          <w:spacing w:val="9"/>
        </w:rPr>
        <w:t xml:space="preserve"> </w:t>
      </w:r>
      <w:r w:rsidRPr="00593F3F">
        <w:t>в</w:t>
      </w:r>
      <w:r w:rsidRPr="00593F3F">
        <w:rPr>
          <w:spacing w:val="6"/>
        </w:rPr>
        <w:t xml:space="preserve"> </w:t>
      </w:r>
      <w:r w:rsidRPr="00593F3F">
        <w:t>виде</w:t>
      </w:r>
      <w:r w:rsidRPr="00593F3F">
        <w:rPr>
          <w:spacing w:val="-42"/>
        </w:rPr>
        <w:t xml:space="preserve"> </w:t>
      </w:r>
      <w:r w:rsidRPr="00593F3F">
        <w:t>картинки, желательно</w:t>
      </w:r>
      <w:r w:rsidRPr="00593F3F">
        <w:rPr>
          <w:spacing w:val="1"/>
        </w:rPr>
        <w:t xml:space="preserve"> </w:t>
      </w:r>
      <w:r w:rsidRPr="00593F3F">
        <w:t>в</w:t>
      </w:r>
      <w:r w:rsidRPr="00593F3F">
        <w:rPr>
          <w:spacing w:val="-1"/>
        </w:rPr>
        <w:t xml:space="preserve"> </w:t>
      </w:r>
      <w:proofErr w:type="gramStart"/>
      <w:r w:rsidRPr="00593F3F">
        <w:t>ч</w:t>
      </w:r>
      <w:proofErr w:type="gramEnd"/>
      <w:r w:rsidRPr="00593F3F">
        <w:t>/б варианте.</w:t>
      </w:r>
    </w:p>
    <w:p w:rsidR="00A0344E" w:rsidRDefault="00A0344E" w:rsidP="00A0344E">
      <w:pPr>
        <w:pStyle w:val="a3"/>
        <w:spacing w:before="1"/>
        <w:ind w:left="0"/>
      </w:pPr>
    </w:p>
    <w:p w:rsidR="003A6AC8" w:rsidRDefault="003A6AC8" w:rsidP="003A6AC8">
      <w:pPr>
        <w:pStyle w:val="1"/>
        <w:ind w:left="242"/>
        <w:jc w:val="both"/>
        <w:rPr>
          <w:color w:val="FF0000"/>
          <w:spacing w:val="-5"/>
        </w:rPr>
      </w:pPr>
      <w:r>
        <w:rPr>
          <w:color w:val="FF0000"/>
        </w:rPr>
        <w:t>Тезисы,</w:t>
      </w:r>
      <w:r>
        <w:rPr>
          <w:color w:val="FF0000"/>
          <w:spacing w:val="-3"/>
        </w:rPr>
        <w:t xml:space="preserve"> </w:t>
      </w:r>
      <w:r>
        <w:rPr>
          <w:color w:val="FF0000"/>
        </w:rPr>
        <w:t>не отвечающие требованиям,</w:t>
      </w:r>
      <w:r>
        <w:rPr>
          <w:color w:val="FF0000"/>
          <w:spacing w:val="-5"/>
        </w:rPr>
        <w:t xml:space="preserve"> а также поданные после </w:t>
      </w:r>
    </w:p>
    <w:p w:rsidR="003A6AC8" w:rsidRDefault="003A6AC8" w:rsidP="003A6AC8">
      <w:pPr>
        <w:pStyle w:val="1"/>
        <w:ind w:left="242"/>
        <w:jc w:val="both"/>
      </w:pPr>
      <w:r>
        <w:rPr>
          <w:color w:val="FF0000"/>
          <w:spacing w:val="-5"/>
        </w:rPr>
        <w:t>1</w:t>
      </w:r>
      <w:r w:rsidR="006D22AA" w:rsidRPr="00DD433C">
        <w:rPr>
          <w:color w:val="FF0000"/>
          <w:spacing w:val="-5"/>
        </w:rPr>
        <w:t>3</w:t>
      </w:r>
      <w:r>
        <w:rPr>
          <w:color w:val="FF0000"/>
          <w:spacing w:val="-5"/>
        </w:rPr>
        <w:t xml:space="preserve"> февраля 202</w:t>
      </w:r>
      <w:r w:rsidR="006D22AA" w:rsidRPr="00DD433C">
        <w:rPr>
          <w:color w:val="FF0000"/>
          <w:spacing w:val="-5"/>
        </w:rPr>
        <w:t>6</w:t>
      </w:r>
      <w:r>
        <w:rPr>
          <w:color w:val="FF0000"/>
          <w:spacing w:val="-5"/>
        </w:rPr>
        <w:t xml:space="preserve"> года</w:t>
      </w:r>
      <w:r w:rsidR="00D01857">
        <w:rPr>
          <w:color w:val="FF0000"/>
          <w:spacing w:val="-5"/>
        </w:rPr>
        <w:t>,</w:t>
      </w:r>
      <w:r>
        <w:rPr>
          <w:color w:val="FF0000"/>
          <w:spacing w:val="-5"/>
        </w:rPr>
        <w:t xml:space="preserve"> </w:t>
      </w:r>
      <w:r>
        <w:rPr>
          <w:color w:val="FF0000"/>
        </w:rPr>
        <w:t>будут отклонены!</w:t>
      </w:r>
    </w:p>
    <w:p w:rsidR="00FA5B56" w:rsidRDefault="00FA5B56" w:rsidP="00FA5B56">
      <w:pPr>
        <w:pStyle w:val="1"/>
        <w:ind w:left="284" w:right="-224"/>
        <w:jc w:val="both"/>
        <w:rPr>
          <w:b w:val="0"/>
          <w:i/>
          <w:sz w:val="40"/>
          <w:szCs w:val="40"/>
        </w:rPr>
      </w:pPr>
    </w:p>
    <w:p w:rsidR="0092441A" w:rsidRDefault="0092441A" w:rsidP="00FA5B56">
      <w:pPr>
        <w:pStyle w:val="1"/>
        <w:ind w:left="284" w:right="-224"/>
        <w:jc w:val="both"/>
        <w:rPr>
          <w:b w:val="0"/>
          <w:i/>
          <w:sz w:val="28"/>
          <w:szCs w:val="28"/>
        </w:rPr>
      </w:pPr>
    </w:p>
    <w:p w:rsidR="0092441A" w:rsidRDefault="0092441A" w:rsidP="00FA5B56">
      <w:pPr>
        <w:pStyle w:val="1"/>
        <w:ind w:left="284" w:right="-224"/>
        <w:jc w:val="both"/>
        <w:rPr>
          <w:b w:val="0"/>
          <w:i/>
          <w:sz w:val="28"/>
          <w:szCs w:val="28"/>
        </w:rPr>
      </w:pPr>
    </w:p>
    <w:p w:rsidR="0092441A" w:rsidRDefault="0092441A" w:rsidP="00FA5B56">
      <w:pPr>
        <w:pStyle w:val="1"/>
        <w:ind w:left="284" w:right="-224"/>
        <w:jc w:val="both"/>
        <w:rPr>
          <w:b w:val="0"/>
          <w:i/>
          <w:sz w:val="28"/>
          <w:szCs w:val="28"/>
        </w:rPr>
      </w:pPr>
    </w:p>
    <w:p w:rsidR="00CC3550" w:rsidRDefault="00CF41E3" w:rsidP="00CC3550">
      <w:pPr>
        <w:widowControl/>
        <w:autoSpaceDE/>
        <w:autoSpaceDN/>
        <w:ind w:left="284" w:right="-227"/>
        <w:jc w:val="both"/>
        <w:rPr>
          <w:sz w:val="24"/>
          <w:szCs w:val="24"/>
        </w:rPr>
      </w:pPr>
      <w:r w:rsidRPr="00CF41E3">
        <w:rPr>
          <w:b/>
          <w:sz w:val="24"/>
          <w:szCs w:val="24"/>
        </w:rPr>
        <w:lastRenderedPageBreak/>
        <w:t xml:space="preserve">Информация для сторонних и иногородних участников </w:t>
      </w:r>
      <w:r w:rsidRPr="00CF41E3">
        <w:rPr>
          <w:sz w:val="24"/>
          <w:szCs w:val="24"/>
        </w:rPr>
        <w:t xml:space="preserve">секций институтов: энергетики и автоматизированных систем; горного дела и транспорта; металлургии, машиностроения и </w:t>
      </w:r>
      <w:proofErr w:type="spellStart"/>
      <w:r w:rsidRPr="00CF41E3">
        <w:rPr>
          <w:sz w:val="24"/>
          <w:szCs w:val="24"/>
        </w:rPr>
        <w:t>материалообработки</w:t>
      </w:r>
      <w:proofErr w:type="spellEnd"/>
      <w:r w:rsidRPr="00CF41E3">
        <w:rPr>
          <w:sz w:val="24"/>
          <w:szCs w:val="24"/>
        </w:rPr>
        <w:t>; естествознания и стандартизации; строительства, архитектуры и искусства</w:t>
      </w:r>
      <w:r w:rsidR="00CC3550">
        <w:rPr>
          <w:sz w:val="24"/>
          <w:szCs w:val="24"/>
        </w:rPr>
        <w:t xml:space="preserve">  </w:t>
      </w:r>
    </w:p>
    <w:p w:rsidR="00CF41E3" w:rsidRPr="00CC3550" w:rsidRDefault="00CF41E3" w:rsidP="00CC3550">
      <w:pPr>
        <w:widowControl/>
        <w:autoSpaceDE/>
        <w:autoSpaceDN/>
        <w:ind w:left="284" w:right="-227"/>
        <w:jc w:val="both"/>
        <w:rPr>
          <w:b/>
          <w:sz w:val="24"/>
          <w:szCs w:val="24"/>
        </w:rPr>
      </w:pPr>
      <w:r w:rsidRPr="00CC3550">
        <w:rPr>
          <w:b/>
          <w:sz w:val="24"/>
          <w:szCs w:val="24"/>
        </w:rPr>
        <w:t xml:space="preserve">тезисы должны сопровождаться: </w:t>
      </w:r>
    </w:p>
    <w:p w:rsidR="00CF41E3" w:rsidRPr="00CC3550" w:rsidRDefault="00CF41E3" w:rsidP="00F35E61">
      <w:pPr>
        <w:widowControl/>
        <w:autoSpaceDE/>
        <w:autoSpaceDN/>
        <w:ind w:left="284" w:right="-227"/>
        <w:jc w:val="both"/>
        <w:rPr>
          <w:i/>
          <w:sz w:val="24"/>
          <w:szCs w:val="24"/>
          <w:shd w:val="clear" w:color="auto" w:fill="FFFFFF"/>
        </w:rPr>
      </w:pPr>
      <w:r w:rsidRPr="00CC3550">
        <w:rPr>
          <w:i/>
          <w:sz w:val="24"/>
          <w:szCs w:val="24"/>
        </w:rPr>
        <w:t xml:space="preserve">- заключением </w:t>
      </w:r>
      <w:r w:rsidRPr="00CC3550">
        <w:rPr>
          <w:i/>
          <w:sz w:val="24"/>
          <w:szCs w:val="24"/>
          <w:shd w:val="clear" w:color="auto" w:fill="FFFFFF"/>
        </w:rPr>
        <w:t xml:space="preserve">о возможности их опубликования в открытой печати; </w:t>
      </w:r>
    </w:p>
    <w:p w:rsidR="00CF41E3" w:rsidRPr="009837E0" w:rsidRDefault="00CF41E3" w:rsidP="00F35E61">
      <w:pPr>
        <w:widowControl/>
        <w:autoSpaceDE/>
        <w:autoSpaceDN/>
        <w:ind w:left="284" w:right="-227"/>
        <w:jc w:val="both"/>
        <w:rPr>
          <w:i/>
          <w:sz w:val="24"/>
          <w:szCs w:val="24"/>
          <w:shd w:val="clear" w:color="auto" w:fill="FFFFFF"/>
        </w:rPr>
      </w:pPr>
      <w:r w:rsidRPr="00CC3550">
        <w:rPr>
          <w:i/>
          <w:sz w:val="24"/>
          <w:szCs w:val="24"/>
          <w:shd w:val="clear" w:color="auto" w:fill="FFFFFF"/>
        </w:rPr>
        <w:t xml:space="preserve">- экспертное заключение </w:t>
      </w:r>
      <w:r w:rsidR="009837E0" w:rsidRPr="009837E0">
        <w:rPr>
          <w:i/>
          <w:sz w:val="24"/>
          <w:szCs w:val="24"/>
          <w:shd w:val="clear" w:color="auto" w:fill="FFFFFF"/>
        </w:rPr>
        <w:t>об экспортном контроле;</w:t>
      </w:r>
    </w:p>
    <w:p w:rsidR="00CF41E3" w:rsidRPr="00CC3550" w:rsidRDefault="00CF41E3" w:rsidP="00F35E61">
      <w:pPr>
        <w:widowControl/>
        <w:autoSpaceDE/>
        <w:autoSpaceDN/>
        <w:ind w:left="284" w:right="-227"/>
        <w:jc w:val="both"/>
        <w:rPr>
          <w:i/>
          <w:sz w:val="24"/>
          <w:szCs w:val="24"/>
        </w:rPr>
      </w:pPr>
      <w:r w:rsidRPr="00CC3550">
        <w:rPr>
          <w:i/>
          <w:sz w:val="24"/>
          <w:szCs w:val="24"/>
          <w:shd w:val="clear" w:color="auto" w:fill="FFFFFF"/>
        </w:rPr>
        <w:t xml:space="preserve">-  авторской справкой. </w:t>
      </w:r>
    </w:p>
    <w:p w:rsidR="00F35E61" w:rsidRDefault="00F35E61" w:rsidP="00F35E61">
      <w:pPr>
        <w:widowControl/>
        <w:autoSpaceDE/>
        <w:autoSpaceDN/>
        <w:ind w:left="284" w:right="-227"/>
        <w:jc w:val="both"/>
        <w:rPr>
          <w:b/>
          <w:sz w:val="24"/>
          <w:szCs w:val="24"/>
        </w:rPr>
      </w:pPr>
    </w:p>
    <w:p w:rsidR="001A32CA" w:rsidRDefault="001A32CA" w:rsidP="00F35E61">
      <w:pPr>
        <w:widowControl/>
        <w:autoSpaceDE/>
        <w:autoSpaceDN/>
        <w:ind w:left="284" w:right="-227"/>
        <w:jc w:val="both"/>
        <w:rPr>
          <w:b/>
          <w:sz w:val="24"/>
          <w:szCs w:val="24"/>
        </w:rPr>
      </w:pPr>
      <w:r w:rsidRPr="00CF41E3">
        <w:rPr>
          <w:b/>
          <w:sz w:val="24"/>
          <w:szCs w:val="24"/>
        </w:rPr>
        <w:t xml:space="preserve">Информация для </w:t>
      </w:r>
      <w:r w:rsidR="00CF41E3" w:rsidRPr="00CF41E3">
        <w:rPr>
          <w:b/>
          <w:sz w:val="24"/>
          <w:szCs w:val="24"/>
        </w:rPr>
        <w:t xml:space="preserve">сторонних и иногородних </w:t>
      </w:r>
      <w:r w:rsidRPr="00CF41E3">
        <w:rPr>
          <w:b/>
          <w:sz w:val="24"/>
          <w:szCs w:val="24"/>
        </w:rPr>
        <w:t xml:space="preserve">участников </w:t>
      </w:r>
      <w:r w:rsidRPr="00CF41E3">
        <w:rPr>
          <w:sz w:val="24"/>
          <w:szCs w:val="24"/>
        </w:rPr>
        <w:t>секций институтов: гуманитарного образования, экономики и управления, НИИ исторической антропологии и филологии, а также факультета физической культуры и спорта</w:t>
      </w:r>
      <w:r w:rsidRPr="001A32CA">
        <w:rPr>
          <w:b/>
          <w:sz w:val="24"/>
          <w:szCs w:val="24"/>
        </w:rPr>
        <w:t xml:space="preserve"> </w:t>
      </w:r>
    </w:p>
    <w:p w:rsidR="001A32CA" w:rsidRPr="00CC3550" w:rsidRDefault="001A32CA" w:rsidP="00F35E61">
      <w:pPr>
        <w:widowControl/>
        <w:autoSpaceDE/>
        <w:autoSpaceDN/>
        <w:ind w:left="284" w:right="-227"/>
        <w:jc w:val="both"/>
        <w:rPr>
          <w:b/>
          <w:sz w:val="24"/>
          <w:szCs w:val="24"/>
        </w:rPr>
      </w:pPr>
      <w:r w:rsidRPr="00CC3550">
        <w:rPr>
          <w:b/>
          <w:sz w:val="24"/>
          <w:szCs w:val="24"/>
        </w:rPr>
        <w:t xml:space="preserve">тезисы должны сопровождаться: </w:t>
      </w:r>
    </w:p>
    <w:p w:rsidR="001A32CA" w:rsidRPr="00CC3550" w:rsidRDefault="001A32CA" w:rsidP="00F35E61">
      <w:pPr>
        <w:widowControl/>
        <w:autoSpaceDE/>
        <w:autoSpaceDN/>
        <w:ind w:left="284" w:right="-227"/>
        <w:jc w:val="both"/>
        <w:rPr>
          <w:i/>
          <w:sz w:val="24"/>
          <w:szCs w:val="24"/>
          <w:shd w:val="clear" w:color="auto" w:fill="FFFFFF"/>
        </w:rPr>
      </w:pPr>
      <w:r w:rsidRPr="00CC3550">
        <w:rPr>
          <w:i/>
          <w:sz w:val="24"/>
          <w:szCs w:val="24"/>
        </w:rPr>
        <w:t xml:space="preserve">- заключением </w:t>
      </w:r>
      <w:r w:rsidRPr="00CC3550">
        <w:rPr>
          <w:i/>
          <w:sz w:val="24"/>
          <w:szCs w:val="24"/>
          <w:shd w:val="clear" w:color="auto" w:fill="FFFFFF"/>
        </w:rPr>
        <w:t>о возможности их опубликования в открытой печати</w:t>
      </w:r>
      <w:r w:rsidR="00CF41E3" w:rsidRPr="00CC3550">
        <w:rPr>
          <w:i/>
          <w:sz w:val="24"/>
          <w:szCs w:val="24"/>
          <w:shd w:val="clear" w:color="auto" w:fill="FFFFFF"/>
        </w:rPr>
        <w:t>;</w:t>
      </w:r>
      <w:r w:rsidRPr="00CC3550">
        <w:rPr>
          <w:i/>
          <w:sz w:val="24"/>
          <w:szCs w:val="24"/>
          <w:shd w:val="clear" w:color="auto" w:fill="FFFFFF"/>
        </w:rPr>
        <w:t xml:space="preserve"> </w:t>
      </w:r>
    </w:p>
    <w:p w:rsidR="001A32CA" w:rsidRPr="00CC3550" w:rsidRDefault="001A32CA" w:rsidP="00F35E61">
      <w:pPr>
        <w:widowControl/>
        <w:autoSpaceDE/>
        <w:autoSpaceDN/>
        <w:ind w:left="284" w:right="-227"/>
        <w:jc w:val="both"/>
        <w:rPr>
          <w:i/>
          <w:sz w:val="24"/>
          <w:szCs w:val="24"/>
        </w:rPr>
      </w:pPr>
      <w:r w:rsidRPr="00CC3550">
        <w:rPr>
          <w:i/>
          <w:sz w:val="24"/>
          <w:szCs w:val="24"/>
          <w:shd w:val="clear" w:color="auto" w:fill="FFFFFF"/>
        </w:rPr>
        <w:t xml:space="preserve">-  авторской справкой. </w:t>
      </w:r>
    </w:p>
    <w:p w:rsidR="003A6AC8" w:rsidRPr="00DD433C" w:rsidRDefault="003A6AC8" w:rsidP="00F35E61">
      <w:pPr>
        <w:widowControl/>
        <w:autoSpaceDE/>
        <w:autoSpaceDN/>
        <w:ind w:left="284" w:right="-227"/>
        <w:jc w:val="both"/>
        <w:rPr>
          <w:bCs/>
          <w:i/>
          <w:sz w:val="20"/>
          <w:szCs w:val="20"/>
        </w:rPr>
      </w:pPr>
      <w:r w:rsidRPr="00DD433C">
        <w:rPr>
          <w:i/>
          <w:sz w:val="20"/>
          <w:szCs w:val="20"/>
        </w:rPr>
        <w:br w:type="page"/>
      </w:r>
    </w:p>
    <w:p w:rsidR="00A0344E" w:rsidRDefault="00A0344E" w:rsidP="00A0344E">
      <w:pPr>
        <w:pStyle w:val="1"/>
        <w:ind w:right="1384"/>
        <w:jc w:val="center"/>
        <w:rPr>
          <w:color w:val="4F81BD" w:themeColor="accent1"/>
        </w:rPr>
      </w:pPr>
      <w:r w:rsidRPr="003A6AC8">
        <w:rPr>
          <w:color w:val="4F81BD" w:themeColor="accent1"/>
        </w:rPr>
        <w:lastRenderedPageBreak/>
        <w:t>ПРИМЕР</w:t>
      </w:r>
      <w:r w:rsidRPr="003A6AC8">
        <w:rPr>
          <w:color w:val="4F81BD" w:themeColor="accent1"/>
          <w:spacing w:val="-6"/>
        </w:rPr>
        <w:t xml:space="preserve"> </w:t>
      </w:r>
      <w:r w:rsidRPr="003A6AC8">
        <w:rPr>
          <w:color w:val="4F81BD" w:themeColor="accent1"/>
        </w:rPr>
        <w:t>ОФОРМЛЕНИЯ</w:t>
      </w:r>
      <w:r w:rsidRPr="003A6AC8">
        <w:rPr>
          <w:color w:val="4F81BD" w:themeColor="accent1"/>
          <w:spacing w:val="-5"/>
        </w:rPr>
        <w:t xml:space="preserve"> </w:t>
      </w:r>
      <w:r w:rsidRPr="003A6AC8">
        <w:rPr>
          <w:color w:val="4F81BD" w:themeColor="accent1"/>
        </w:rPr>
        <w:t>ТЕЗИСОВ</w:t>
      </w:r>
    </w:p>
    <w:p w:rsidR="003A6AC8" w:rsidRDefault="003A6AC8" w:rsidP="00A0344E">
      <w:pPr>
        <w:pStyle w:val="1"/>
        <w:ind w:right="1384"/>
        <w:jc w:val="center"/>
        <w:rPr>
          <w:color w:val="4F81BD" w:themeColor="accent1"/>
        </w:rPr>
      </w:pPr>
    </w:p>
    <w:p w:rsidR="003A6AC8" w:rsidRPr="003A6AC8" w:rsidRDefault="003A6AC8" w:rsidP="00A0344E">
      <w:pPr>
        <w:pStyle w:val="1"/>
        <w:ind w:right="1384"/>
        <w:jc w:val="center"/>
        <w:rPr>
          <w:color w:val="4F81BD" w:themeColor="accent1"/>
        </w:rPr>
      </w:pPr>
    </w:p>
    <w:p w:rsidR="003A6AC8" w:rsidRPr="003A6AC8" w:rsidRDefault="003A6AC8" w:rsidP="003A6AC8">
      <w:pPr>
        <w:jc w:val="both"/>
        <w:rPr>
          <w:sz w:val="18"/>
          <w:szCs w:val="18"/>
        </w:rPr>
      </w:pPr>
      <w:r w:rsidRPr="006B4A66">
        <w:rPr>
          <w:sz w:val="18"/>
          <w:szCs w:val="18"/>
        </w:rPr>
        <w:t>УДК 634.746-519</w:t>
      </w:r>
    </w:p>
    <w:p w:rsidR="003A6AC8" w:rsidRPr="003A6AC8" w:rsidRDefault="003A6AC8" w:rsidP="003A6AC8">
      <w:pPr>
        <w:pStyle w:val="a7"/>
        <w:rPr>
          <w:rFonts w:ascii="Times New Roman" w:hAnsi="Times New Roman" w:cs="Times New Roman"/>
          <w:sz w:val="18"/>
          <w:szCs w:val="18"/>
        </w:rPr>
      </w:pPr>
      <w:r w:rsidRPr="006B4A66">
        <w:rPr>
          <w:rFonts w:ascii="Times New Roman" w:hAnsi="Times New Roman" w:cs="Times New Roman"/>
          <w:b/>
          <w:sz w:val="18"/>
          <w:szCs w:val="18"/>
        </w:rPr>
        <w:t>Логунова</w:t>
      </w:r>
      <w:r w:rsidRPr="003A6AC8">
        <w:rPr>
          <w:rFonts w:ascii="Times New Roman" w:hAnsi="Times New Roman" w:cs="Times New Roman"/>
          <w:b/>
          <w:sz w:val="18"/>
          <w:szCs w:val="18"/>
        </w:rPr>
        <w:t xml:space="preserve"> </w:t>
      </w:r>
      <w:r w:rsidRPr="006B4A66">
        <w:rPr>
          <w:rFonts w:ascii="Times New Roman" w:hAnsi="Times New Roman" w:cs="Times New Roman"/>
          <w:b/>
          <w:sz w:val="18"/>
          <w:szCs w:val="18"/>
        </w:rPr>
        <w:t>О</w:t>
      </w:r>
      <w:r w:rsidRPr="003A6AC8">
        <w:rPr>
          <w:rFonts w:ascii="Times New Roman" w:hAnsi="Times New Roman" w:cs="Times New Roman"/>
          <w:b/>
          <w:sz w:val="18"/>
          <w:szCs w:val="18"/>
        </w:rPr>
        <w:t>.</w:t>
      </w:r>
      <w:r w:rsidRPr="006B4A66">
        <w:rPr>
          <w:rFonts w:ascii="Times New Roman" w:hAnsi="Times New Roman" w:cs="Times New Roman"/>
          <w:b/>
          <w:sz w:val="18"/>
          <w:szCs w:val="18"/>
        </w:rPr>
        <w:t>С</w:t>
      </w:r>
      <w:r w:rsidRPr="003A6AC8">
        <w:rPr>
          <w:rFonts w:ascii="Times New Roman" w:hAnsi="Times New Roman" w:cs="Times New Roman"/>
          <w:b/>
          <w:sz w:val="18"/>
          <w:szCs w:val="18"/>
        </w:rPr>
        <w:t>.</w:t>
      </w:r>
      <w:r w:rsidRPr="003A6AC8">
        <w:rPr>
          <w:rFonts w:ascii="Times New Roman" w:hAnsi="Times New Roman" w:cs="Times New Roman"/>
          <w:sz w:val="18"/>
          <w:szCs w:val="18"/>
        </w:rPr>
        <w:t xml:space="preserve"> </w:t>
      </w:r>
      <w:r w:rsidRPr="00490E5A">
        <w:rPr>
          <w:rFonts w:ascii="Times New Roman" w:hAnsi="Times New Roman" w:cs="Times New Roman"/>
          <w:b/>
          <w:sz w:val="18"/>
          <w:szCs w:val="18"/>
        </w:rPr>
        <w:t>(</w:t>
      </w:r>
      <w:r w:rsidRPr="00490E5A">
        <w:rPr>
          <w:rStyle w:val="10"/>
          <w:rFonts w:eastAsiaTheme="minorHAnsi"/>
          <w:b w:val="0"/>
          <w:lang w:val="en-US"/>
        </w:rPr>
        <w:t>AuthorID</w:t>
      </w:r>
      <w:r w:rsidRPr="00490E5A">
        <w:rPr>
          <w:rStyle w:val="10"/>
          <w:rFonts w:eastAsiaTheme="minorHAnsi"/>
          <w:b w:val="0"/>
        </w:rPr>
        <w:t>:</w:t>
      </w:r>
      <w:r w:rsidRPr="00490E5A">
        <w:rPr>
          <w:rStyle w:val="10"/>
          <w:rFonts w:eastAsiaTheme="minorHAnsi"/>
          <w:b w:val="0"/>
          <w:lang w:val="en-US"/>
        </w:rPr>
        <w:t> </w:t>
      </w:r>
      <w:r w:rsidRPr="00490E5A">
        <w:rPr>
          <w:rStyle w:val="10"/>
          <w:rFonts w:eastAsiaTheme="minorHAnsi"/>
          <w:b w:val="0"/>
        </w:rPr>
        <w:t>369721),</w:t>
      </w:r>
      <w:r w:rsidRPr="003A6AC8">
        <w:rPr>
          <w:rStyle w:val="10"/>
          <w:rFonts w:eastAsiaTheme="minorHAnsi"/>
        </w:rPr>
        <w:t xml:space="preserve">  </w:t>
      </w:r>
      <w:r w:rsidRPr="006B4A66">
        <w:rPr>
          <w:rFonts w:ascii="Times New Roman" w:hAnsi="Times New Roman" w:cs="Times New Roman"/>
          <w:b/>
          <w:sz w:val="18"/>
          <w:szCs w:val="18"/>
        </w:rPr>
        <w:t>Волков</w:t>
      </w:r>
      <w:r w:rsidRPr="003A6AC8">
        <w:rPr>
          <w:rFonts w:ascii="Times New Roman" w:hAnsi="Times New Roman" w:cs="Times New Roman"/>
          <w:b/>
          <w:sz w:val="18"/>
          <w:szCs w:val="18"/>
        </w:rPr>
        <w:t xml:space="preserve"> </w:t>
      </w:r>
      <w:r w:rsidRPr="006B4A66">
        <w:rPr>
          <w:rFonts w:ascii="Times New Roman" w:hAnsi="Times New Roman" w:cs="Times New Roman"/>
          <w:b/>
          <w:sz w:val="18"/>
          <w:szCs w:val="18"/>
        </w:rPr>
        <w:t>А</w:t>
      </w:r>
      <w:r w:rsidRPr="003A6AC8">
        <w:rPr>
          <w:rFonts w:ascii="Times New Roman" w:hAnsi="Times New Roman" w:cs="Times New Roman"/>
          <w:b/>
          <w:sz w:val="18"/>
          <w:szCs w:val="18"/>
        </w:rPr>
        <w:t>.</w:t>
      </w:r>
      <w:r w:rsidRPr="006B4A66">
        <w:rPr>
          <w:rFonts w:ascii="Times New Roman" w:hAnsi="Times New Roman" w:cs="Times New Roman"/>
          <w:b/>
          <w:sz w:val="18"/>
          <w:szCs w:val="18"/>
        </w:rPr>
        <w:t>Г</w:t>
      </w:r>
      <w:r w:rsidRPr="003A6AC8">
        <w:rPr>
          <w:rFonts w:ascii="Times New Roman" w:hAnsi="Times New Roman" w:cs="Times New Roman"/>
          <w:b/>
          <w:sz w:val="18"/>
          <w:szCs w:val="18"/>
        </w:rPr>
        <w:t>.</w:t>
      </w:r>
      <w:r w:rsidRPr="003A6AC8">
        <w:rPr>
          <w:rFonts w:ascii="Times New Roman" w:hAnsi="Times New Roman" w:cs="Times New Roman"/>
          <w:sz w:val="18"/>
          <w:szCs w:val="18"/>
        </w:rPr>
        <w:t xml:space="preserve"> </w:t>
      </w:r>
      <w:r w:rsidRPr="003A6AC8">
        <w:rPr>
          <w:sz w:val="18"/>
          <w:szCs w:val="18"/>
        </w:rPr>
        <w:t>(</w:t>
      </w:r>
      <w:r w:rsidRPr="006B4A66">
        <w:rPr>
          <w:rFonts w:ascii="Times New Roman" w:hAnsi="Times New Roman" w:cs="Times New Roman"/>
          <w:sz w:val="18"/>
          <w:szCs w:val="18"/>
          <w:lang w:val="en-US"/>
        </w:rPr>
        <w:t>AuthorID</w:t>
      </w:r>
      <w:r w:rsidRPr="003A6AC8">
        <w:rPr>
          <w:rFonts w:ascii="Times New Roman" w:hAnsi="Times New Roman" w:cs="Times New Roman"/>
          <w:sz w:val="18"/>
          <w:szCs w:val="18"/>
        </w:rPr>
        <w:t>:</w:t>
      </w:r>
      <w:r w:rsidRPr="006B4A66">
        <w:rPr>
          <w:rFonts w:ascii="Times New Roman" w:hAnsi="Times New Roman" w:cs="Times New Roman"/>
          <w:sz w:val="18"/>
          <w:szCs w:val="18"/>
          <w:lang w:val="en-US"/>
        </w:rPr>
        <w:t> </w:t>
      </w:r>
      <w:r w:rsidRPr="003A6AC8">
        <w:rPr>
          <w:rFonts w:ascii="Times New Roman" w:hAnsi="Times New Roman" w:cs="Times New Roman"/>
          <w:sz w:val="18"/>
          <w:szCs w:val="18"/>
        </w:rPr>
        <w:t>1255115)</w:t>
      </w:r>
    </w:p>
    <w:p w:rsidR="003A6AC8" w:rsidRPr="006B4A66" w:rsidRDefault="003A6AC8" w:rsidP="003A6AC8">
      <w:pPr>
        <w:ind w:firstLine="340"/>
        <w:jc w:val="center"/>
        <w:rPr>
          <w:b/>
          <w:sz w:val="16"/>
          <w:szCs w:val="16"/>
        </w:rPr>
      </w:pPr>
    </w:p>
    <w:p w:rsidR="003A6AC8" w:rsidRDefault="003A6AC8" w:rsidP="003A6AC8">
      <w:pPr>
        <w:ind w:firstLine="340"/>
        <w:jc w:val="center"/>
        <w:rPr>
          <w:b/>
          <w:sz w:val="18"/>
          <w:szCs w:val="18"/>
        </w:rPr>
      </w:pPr>
      <w:r w:rsidRPr="006B4A66">
        <w:rPr>
          <w:b/>
          <w:sz w:val="18"/>
          <w:szCs w:val="18"/>
        </w:rPr>
        <w:t>ПОСТАНОВКА ЗАДАЧИ ПО СОЗДАНИЮ 3</w:t>
      </w:r>
      <w:r w:rsidRPr="006B4A66">
        <w:rPr>
          <w:b/>
          <w:sz w:val="18"/>
          <w:szCs w:val="18"/>
          <w:lang w:val="en-US"/>
        </w:rPr>
        <w:t>D</w:t>
      </w:r>
      <w:r w:rsidRPr="006B4A66">
        <w:rPr>
          <w:b/>
          <w:sz w:val="18"/>
          <w:szCs w:val="18"/>
        </w:rPr>
        <w:t xml:space="preserve"> ВИЗУАЛИЗАЦИИ </w:t>
      </w:r>
    </w:p>
    <w:p w:rsidR="003A6AC8" w:rsidRPr="006B4A66" w:rsidRDefault="003A6AC8" w:rsidP="003A6AC8">
      <w:pPr>
        <w:ind w:firstLine="340"/>
        <w:jc w:val="center"/>
        <w:rPr>
          <w:b/>
          <w:sz w:val="18"/>
          <w:szCs w:val="18"/>
        </w:rPr>
      </w:pPr>
      <w:r w:rsidRPr="006B4A66">
        <w:rPr>
          <w:b/>
          <w:sz w:val="18"/>
          <w:szCs w:val="18"/>
        </w:rPr>
        <w:t xml:space="preserve">ЛАБОРАТОРНОГО СТЕНДА ДЛЯ ИССЛЕДОВАНИЯ </w:t>
      </w:r>
      <w:r w:rsidRPr="006B4A66">
        <w:rPr>
          <w:b/>
          <w:sz w:val="18"/>
          <w:szCs w:val="18"/>
        </w:rPr>
        <w:br/>
        <w:t>ПОВЕРХНОСТНЫХ ДЕФЕКТОВ ЛИСТОВОГО МАТЕРИАЛА</w:t>
      </w:r>
    </w:p>
    <w:p w:rsidR="003A6AC8" w:rsidRPr="006B4A66" w:rsidRDefault="003A6AC8" w:rsidP="003A6AC8">
      <w:pPr>
        <w:ind w:firstLine="340"/>
        <w:jc w:val="both"/>
        <w:rPr>
          <w:sz w:val="16"/>
          <w:szCs w:val="16"/>
        </w:rPr>
      </w:pPr>
    </w:p>
    <w:p w:rsidR="003A6AC8" w:rsidRDefault="003A6AC8" w:rsidP="003A6AC8">
      <w:pPr>
        <w:ind w:firstLine="284"/>
        <w:jc w:val="both"/>
        <w:rPr>
          <w:sz w:val="18"/>
          <w:szCs w:val="18"/>
        </w:rPr>
      </w:pPr>
      <w:r w:rsidRPr="006B4A66">
        <w:rPr>
          <w:sz w:val="18"/>
          <w:szCs w:val="18"/>
        </w:rPr>
        <w:t>В настоящее время большую роль в экономике Российской Федерации играет металлургическая отрасль. Продукция, производимая в данной отрасли, используется в большом количестве различных сфер, начиная от производства металлических упаковок в пищевой промышленности, заканчивая судостроением. Распространённое использование продуктов металлургической отрасли накладывает повышенные требования к качеству её конечной продукции. Для повышения качества производимой продукции существуют системы оптического контроля, которые основаны на использовании визуально-оптического вида неразрушающего контроля качества контролируемого объекта. Визуально-оптический метод основан на визуальном осмотре объектов контроля невооруженным глазом или при помощи оптических средств, а также на анализе результатов взаимодействия оптического излучения с объектом контроля [1]. Использование систем оптического контроля широко распространено на производствах для контроля качества производимой продукции. Например, системы оптического контроля могут использоваться для идентификации дефектов листовых материалов, таких как бумага или металл. Для разработки и настройки систем оптического контроля используются лабораторные стенды, моделирующие реальные линии производства. Например, для контроля поверхностных дефектов проката металла в ЛПЦ-11 ПАО «ММК» и ЛПЦ «MMK Metalurji» установлена система оптического контроля качества поверхности полосы ISRA Vision Parsytec. Для моделирования реальных линий этих производств используется лабораторный стенд.</w:t>
      </w:r>
    </w:p>
    <w:p w:rsidR="003A6AC8" w:rsidRPr="006B4A66" w:rsidRDefault="003A6AC8" w:rsidP="003A6AC8">
      <w:pPr>
        <w:ind w:firstLine="284"/>
        <w:jc w:val="both"/>
        <w:rPr>
          <w:sz w:val="18"/>
          <w:szCs w:val="18"/>
        </w:rPr>
      </w:pPr>
    </w:p>
    <w:p w:rsidR="003A6AC8" w:rsidRPr="006B4A66" w:rsidRDefault="003A6AC8" w:rsidP="003A6AC8">
      <w:pPr>
        <w:ind w:firstLine="340"/>
        <w:jc w:val="center"/>
        <w:rPr>
          <w:b/>
          <w:sz w:val="18"/>
          <w:szCs w:val="18"/>
        </w:rPr>
      </w:pPr>
      <w:r w:rsidRPr="006B4A66">
        <w:rPr>
          <w:b/>
          <w:sz w:val="18"/>
          <w:szCs w:val="18"/>
        </w:rPr>
        <w:t>Список используемых источников</w:t>
      </w:r>
    </w:p>
    <w:p w:rsidR="003A6AC8" w:rsidRPr="006B4A66" w:rsidRDefault="003A6AC8" w:rsidP="003A6AC8">
      <w:pPr>
        <w:ind w:firstLine="340"/>
        <w:jc w:val="both"/>
        <w:rPr>
          <w:sz w:val="18"/>
          <w:szCs w:val="18"/>
        </w:rPr>
      </w:pPr>
      <w:r w:rsidRPr="006B4A66">
        <w:rPr>
          <w:sz w:val="18"/>
          <w:szCs w:val="18"/>
        </w:rPr>
        <w:t>1. Никифоров, А. А. Современные методы определения дефектов неразрушающими методами контроля (обзор) / А. А. Никифоров, М. Д. Душаньков, А. И. Сорокин // Современные материалы, техника и технология : Материалы 3-й Международной научно-практической конференции, Курск, 27 декабря 2013 года / Ответственный редактор Горохов А.А.. Том 1. – Курск: Юго-Западный государственный университет, 2013. – С. 249-251. – EDN SCUEYV.</w:t>
      </w:r>
    </w:p>
    <w:p w:rsidR="003A6AC8" w:rsidRPr="006B4A66" w:rsidRDefault="003A6AC8" w:rsidP="003A6AC8">
      <w:pPr>
        <w:ind w:firstLine="340"/>
        <w:jc w:val="both"/>
        <w:rPr>
          <w:sz w:val="18"/>
          <w:szCs w:val="18"/>
        </w:rPr>
      </w:pPr>
      <w:r w:rsidRPr="006B4A66">
        <w:rPr>
          <w:sz w:val="18"/>
          <w:szCs w:val="18"/>
        </w:rPr>
        <w:t>2. Логунова, О. С. Системы оптического контроля качества поверхности стальной полосы / О. С. Логунова, А. В. Маркевич, Е. А. Гарбар // Известия Тульского государственного университета. Технические науки. – 2023. – № 2. – С. 299-305. – DOI 10.24412/2071-6168-2023-2-299-305. – EDN QAOHDH.</w:t>
      </w:r>
    </w:p>
    <w:p w:rsidR="003A6AC8" w:rsidRPr="006B4A66" w:rsidRDefault="003A6AC8" w:rsidP="003A6AC8">
      <w:pPr>
        <w:ind w:firstLine="340"/>
        <w:jc w:val="both"/>
        <w:rPr>
          <w:b/>
          <w:sz w:val="18"/>
          <w:szCs w:val="18"/>
        </w:rPr>
      </w:pPr>
    </w:p>
    <w:p w:rsidR="003A6AC8" w:rsidRPr="006B4A66" w:rsidRDefault="003A6AC8" w:rsidP="003A6AC8">
      <w:pPr>
        <w:ind w:firstLine="340"/>
        <w:rPr>
          <w:b/>
          <w:sz w:val="18"/>
          <w:szCs w:val="18"/>
        </w:rPr>
      </w:pPr>
    </w:p>
    <w:p w:rsidR="00BA65B1" w:rsidRDefault="00BA65B1" w:rsidP="00BA65B1">
      <w:pPr>
        <w:pStyle w:val="2"/>
        <w:spacing w:before="65"/>
        <w:ind w:left="0"/>
        <w:jc w:val="both"/>
      </w:pPr>
    </w:p>
    <w:p w:rsidR="003A6AC8" w:rsidRDefault="003A6AC8" w:rsidP="00BA65B1">
      <w:pPr>
        <w:pStyle w:val="2"/>
        <w:spacing w:before="65"/>
        <w:ind w:left="0"/>
        <w:jc w:val="both"/>
      </w:pPr>
    </w:p>
    <w:p w:rsidR="003A6AC8" w:rsidRDefault="003A6AC8" w:rsidP="00BA65B1">
      <w:pPr>
        <w:jc w:val="center"/>
      </w:pPr>
    </w:p>
    <w:p w:rsidR="003A6AC8" w:rsidRPr="003A6AC8" w:rsidRDefault="003A6AC8" w:rsidP="003A6AC8">
      <w:pPr>
        <w:widowControl/>
        <w:autoSpaceDE/>
        <w:autoSpaceDN/>
        <w:jc w:val="center"/>
        <w:rPr>
          <w:b/>
          <w:color w:val="FF0000"/>
          <w:sz w:val="20"/>
          <w:szCs w:val="20"/>
        </w:rPr>
      </w:pPr>
      <w:r>
        <w:rPr>
          <w:color w:val="FF0000"/>
        </w:rPr>
        <w:br w:type="page"/>
      </w:r>
      <w:r w:rsidRPr="003A6AC8">
        <w:rPr>
          <w:b/>
          <w:color w:val="4F81BD" w:themeColor="accent1"/>
          <w:sz w:val="20"/>
          <w:szCs w:val="20"/>
        </w:rPr>
        <w:lastRenderedPageBreak/>
        <w:t>ПРИМЕР</w:t>
      </w:r>
      <w:r w:rsidRPr="003A6AC8">
        <w:rPr>
          <w:b/>
          <w:color w:val="4F81BD" w:themeColor="accent1"/>
          <w:spacing w:val="-6"/>
          <w:sz w:val="20"/>
          <w:szCs w:val="20"/>
        </w:rPr>
        <w:t xml:space="preserve"> </w:t>
      </w:r>
      <w:r w:rsidRPr="003A6AC8">
        <w:rPr>
          <w:b/>
          <w:color w:val="4F81BD" w:themeColor="accent1"/>
          <w:sz w:val="20"/>
          <w:szCs w:val="20"/>
        </w:rPr>
        <w:t>ОФОРМЛЕНИЯ</w:t>
      </w:r>
    </w:p>
    <w:p w:rsidR="00BA65B1" w:rsidRPr="003A6AC8" w:rsidRDefault="003A6AC8" w:rsidP="003A6AC8">
      <w:pPr>
        <w:jc w:val="center"/>
        <w:rPr>
          <w:b/>
          <w:caps/>
          <w:color w:val="4F81BD" w:themeColor="accent1"/>
          <w:sz w:val="20"/>
          <w:szCs w:val="20"/>
        </w:rPr>
      </w:pPr>
      <w:r w:rsidRPr="003A6AC8">
        <w:rPr>
          <w:b/>
          <w:caps/>
          <w:color w:val="4F81BD" w:themeColor="accent1"/>
          <w:sz w:val="20"/>
          <w:szCs w:val="20"/>
        </w:rPr>
        <w:t>с</w:t>
      </w:r>
      <w:r w:rsidR="00BA65B1" w:rsidRPr="003A6AC8">
        <w:rPr>
          <w:b/>
          <w:caps/>
          <w:color w:val="4F81BD" w:themeColor="accent1"/>
          <w:sz w:val="20"/>
          <w:szCs w:val="20"/>
        </w:rPr>
        <w:t>писка  использ</w:t>
      </w:r>
      <w:r w:rsidR="00593F3F">
        <w:rPr>
          <w:b/>
          <w:caps/>
          <w:color w:val="4F81BD" w:themeColor="accent1"/>
          <w:sz w:val="20"/>
          <w:szCs w:val="20"/>
        </w:rPr>
        <w:t>уемых</w:t>
      </w:r>
      <w:r w:rsidR="00BA65B1" w:rsidRPr="003A6AC8">
        <w:rPr>
          <w:b/>
          <w:caps/>
          <w:color w:val="4F81BD" w:themeColor="accent1"/>
          <w:sz w:val="20"/>
          <w:szCs w:val="20"/>
        </w:rPr>
        <w:t xml:space="preserve"> источников</w:t>
      </w:r>
    </w:p>
    <w:p w:rsidR="00BA65B1" w:rsidRPr="003A6AC8" w:rsidRDefault="00BA65B1" w:rsidP="00BA65B1">
      <w:pPr>
        <w:pStyle w:val="2"/>
        <w:spacing w:before="65"/>
        <w:ind w:left="0"/>
        <w:jc w:val="both"/>
        <w:rPr>
          <w:caps/>
        </w:rPr>
      </w:pPr>
    </w:p>
    <w:p w:rsidR="00BA65B1" w:rsidRDefault="00BA65B1" w:rsidP="00BA65B1">
      <w:pPr>
        <w:spacing w:line="204" w:lineRule="exact"/>
        <w:ind w:left="441"/>
        <w:jc w:val="both"/>
        <w:rPr>
          <w:i/>
          <w:sz w:val="18"/>
        </w:rPr>
      </w:pPr>
    </w:p>
    <w:p w:rsidR="00BA65B1" w:rsidRPr="004055AC" w:rsidRDefault="00BA65B1" w:rsidP="003A6AC8">
      <w:pPr>
        <w:pStyle w:val="a5"/>
        <w:numPr>
          <w:ilvl w:val="0"/>
          <w:numId w:val="1"/>
        </w:numPr>
        <w:tabs>
          <w:tab w:val="left" w:pos="567"/>
        </w:tabs>
        <w:ind w:firstLine="184"/>
        <w:jc w:val="both"/>
        <w:rPr>
          <w:sz w:val="18"/>
        </w:rPr>
      </w:pPr>
      <w:r w:rsidRPr="004055AC">
        <w:rPr>
          <w:sz w:val="18"/>
        </w:rPr>
        <w:t>Парсентьев, О. С. Анализ магнитных параметров броневых сталей отечественных танков для определения их критического состояния / О. С. Парсентьев // Вестник Луганского государственного университета имени Владимира Даля. – 2022. – № 11(65). – С. 191-202. – EDN EJZOQX.</w:t>
      </w:r>
    </w:p>
    <w:p w:rsidR="00BA65B1" w:rsidRPr="004055AC" w:rsidRDefault="00BA65B1" w:rsidP="003A6AC8">
      <w:pPr>
        <w:pStyle w:val="a5"/>
        <w:numPr>
          <w:ilvl w:val="0"/>
          <w:numId w:val="1"/>
        </w:numPr>
        <w:tabs>
          <w:tab w:val="left" w:pos="567"/>
        </w:tabs>
        <w:ind w:firstLine="184"/>
        <w:jc w:val="both"/>
        <w:rPr>
          <w:sz w:val="18"/>
        </w:rPr>
      </w:pPr>
      <w:r w:rsidRPr="004055AC">
        <w:rPr>
          <w:sz w:val="18"/>
        </w:rPr>
        <w:t>Патент № 2185460 C2 Российская Федерация, МПК C22C 38/46. Высокопрочная броневая листовая сталь : № 99112695/02 : заявл. 10.06.1999 : опубл. 20.07.2002 / Е. А. Камаев, С. А. Сахаров ; заявитель ООО "Баллистические защитные технологии "Форт". – EDN ZNIWCL.</w:t>
      </w:r>
    </w:p>
    <w:p w:rsidR="003A6AC8" w:rsidRPr="003A6AC8" w:rsidRDefault="00BA65B1" w:rsidP="003A6AC8">
      <w:pPr>
        <w:pStyle w:val="a5"/>
        <w:widowControl/>
        <w:numPr>
          <w:ilvl w:val="0"/>
          <w:numId w:val="1"/>
        </w:numPr>
        <w:tabs>
          <w:tab w:val="left" w:pos="567"/>
        </w:tabs>
        <w:autoSpaceDE/>
        <w:autoSpaceDN/>
        <w:spacing w:after="200"/>
        <w:ind w:firstLine="184"/>
        <w:jc w:val="both"/>
        <w:rPr>
          <w:b/>
          <w:bCs/>
          <w:sz w:val="18"/>
          <w:szCs w:val="18"/>
        </w:rPr>
      </w:pPr>
      <w:r w:rsidRPr="003A6AC8">
        <w:rPr>
          <w:sz w:val="18"/>
        </w:rPr>
        <w:t>Туричин, Г. А. Гибридная лазерно-дуговая сварка броневых сталей / Г. А. Туричин, И. А. Цибульский, М. В. Кузнецов // Обработка материалов: современные проблемы и пути решения: Сборник трудов Всероссийской научно-практической конференции молодых ученых, аспирантов и студентов, Юрга, 26–28 ноября 2015 года / Национальный исследовательский Томский политехнический университет; Ответственный редактор Д.А. Чинахов. – Юрга: Национальный исследовательский Томский политехнический университет, 2015. – С. 72-77. – EDN SZKPSO.</w:t>
      </w:r>
    </w:p>
    <w:sectPr w:rsidR="003A6AC8" w:rsidRPr="003A6AC8" w:rsidSect="003A6AC8">
      <w:pgSz w:w="8400" w:h="11910"/>
      <w:pgMar w:top="851" w:right="900" w:bottom="280"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A83" w:rsidRDefault="00E83A83" w:rsidP="003A6AC8">
      <w:r>
        <w:separator/>
      </w:r>
    </w:p>
  </w:endnote>
  <w:endnote w:type="continuationSeparator" w:id="0">
    <w:p w:rsidR="00E83A83" w:rsidRDefault="00E83A83" w:rsidP="003A6A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A83" w:rsidRDefault="00E83A83" w:rsidP="003A6AC8">
      <w:r>
        <w:separator/>
      </w:r>
    </w:p>
  </w:footnote>
  <w:footnote w:type="continuationSeparator" w:id="0">
    <w:p w:rsidR="00E83A83" w:rsidRDefault="00E83A83" w:rsidP="003A6A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47E1"/>
    <w:multiLevelType w:val="hybridMultilevel"/>
    <w:tmpl w:val="7442A9F0"/>
    <w:lvl w:ilvl="0" w:tplc="C67AC09C">
      <w:numFmt w:val="bullet"/>
      <w:lvlText w:val=""/>
      <w:lvlJc w:val="left"/>
      <w:pPr>
        <w:ind w:left="100" w:hanging="284"/>
      </w:pPr>
      <w:rPr>
        <w:rFonts w:ascii="Symbol" w:eastAsia="Symbol" w:hAnsi="Symbol" w:cs="Symbol" w:hint="default"/>
        <w:w w:val="100"/>
        <w:sz w:val="18"/>
        <w:szCs w:val="18"/>
        <w:lang w:val="ru-RU" w:eastAsia="en-US" w:bidi="ar-SA"/>
      </w:rPr>
    </w:lvl>
    <w:lvl w:ilvl="1" w:tplc="C5A4BDE4">
      <w:numFmt w:val="bullet"/>
      <w:lvlText w:val="•"/>
      <w:lvlJc w:val="left"/>
      <w:pPr>
        <w:ind w:left="747" w:hanging="284"/>
      </w:pPr>
      <w:rPr>
        <w:rFonts w:hint="default"/>
        <w:lang w:val="ru-RU" w:eastAsia="en-US" w:bidi="ar-SA"/>
      </w:rPr>
    </w:lvl>
    <w:lvl w:ilvl="2" w:tplc="4F782882">
      <w:numFmt w:val="bullet"/>
      <w:lvlText w:val="•"/>
      <w:lvlJc w:val="left"/>
      <w:pPr>
        <w:ind w:left="1394" w:hanging="284"/>
      </w:pPr>
      <w:rPr>
        <w:rFonts w:hint="default"/>
        <w:lang w:val="ru-RU" w:eastAsia="en-US" w:bidi="ar-SA"/>
      </w:rPr>
    </w:lvl>
    <w:lvl w:ilvl="3" w:tplc="7CAEC530">
      <w:numFmt w:val="bullet"/>
      <w:lvlText w:val="•"/>
      <w:lvlJc w:val="left"/>
      <w:pPr>
        <w:ind w:left="2041" w:hanging="284"/>
      </w:pPr>
      <w:rPr>
        <w:rFonts w:hint="default"/>
        <w:lang w:val="ru-RU" w:eastAsia="en-US" w:bidi="ar-SA"/>
      </w:rPr>
    </w:lvl>
    <w:lvl w:ilvl="4" w:tplc="3EC690AE">
      <w:numFmt w:val="bullet"/>
      <w:lvlText w:val="•"/>
      <w:lvlJc w:val="left"/>
      <w:pPr>
        <w:ind w:left="2688" w:hanging="284"/>
      </w:pPr>
      <w:rPr>
        <w:rFonts w:hint="default"/>
        <w:lang w:val="ru-RU" w:eastAsia="en-US" w:bidi="ar-SA"/>
      </w:rPr>
    </w:lvl>
    <w:lvl w:ilvl="5" w:tplc="02D61F68">
      <w:numFmt w:val="bullet"/>
      <w:lvlText w:val="•"/>
      <w:lvlJc w:val="left"/>
      <w:pPr>
        <w:ind w:left="3335" w:hanging="284"/>
      </w:pPr>
      <w:rPr>
        <w:rFonts w:hint="default"/>
        <w:lang w:val="ru-RU" w:eastAsia="en-US" w:bidi="ar-SA"/>
      </w:rPr>
    </w:lvl>
    <w:lvl w:ilvl="6" w:tplc="5FBE7572">
      <w:numFmt w:val="bullet"/>
      <w:lvlText w:val="•"/>
      <w:lvlJc w:val="left"/>
      <w:pPr>
        <w:ind w:left="3982" w:hanging="284"/>
      </w:pPr>
      <w:rPr>
        <w:rFonts w:hint="default"/>
        <w:lang w:val="ru-RU" w:eastAsia="en-US" w:bidi="ar-SA"/>
      </w:rPr>
    </w:lvl>
    <w:lvl w:ilvl="7" w:tplc="16B0AF48">
      <w:numFmt w:val="bullet"/>
      <w:lvlText w:val="•"/>
      <w:lvlJc w:val="left"/>
      <w:pPr>
        <w:ind w:left="4629" w:hanging="284"/>
      </w:pPr>
      <w:rPr>
        <w:rFonts w:hint="default"/>
        <w:lang w:val="ru-RU" w:eastAsia="en-US" w:bidi="ar-SA"/>
      </w:rPr>
    </w:lvl>
    <w:lvl w:ilvl="8" w:tplc="E6B42260">
      <w:numFmt w:val="bullet"/>
      <w:lvlText w:val="•"/>
      <w:lvlJc w:val="left"/>
      <w:pPr>
        <w:ind w:left="5276" w:hanging="284"/>
      </w:pPr>
      <w:rPr>
        <w:rFonts w:hint="default"/>
        <w:lang w:val="ru-RU" w:eastAsia="en-US" w:bidi="ar-SA"/>
      </w:rPr>
    </w:lvl>
  </w:abstractNum>
  <w:abstractNum w:abstractNumId="1">
    <w:nsid w:val="1E252303"/>
    <w:multiLevelType w:val="hybridMultilevel"/>
    <w:tmpl w:val="BDEA56C6"/>
    <w:lvl w:ilvl="0" w:tplc="7286D780">
      <w:start w:val="1"/>
      <w:numFmt w:val="decimal"/>
      <w:lvlText w:val="%1."/>
      <w:lvlJc w:val="left"/>
      <w:pPr>
        <w:ind w:left="100" w:hanging="348"/>
        <w:jc w:val="left"/>
      </w:pPr>
      <w:rPr>
        <w:rFonts w:ascii="Times New Roman" w:eastAsia="Times New Roman" w:hAnsi="Times New Roman" w:cs="Times New Roman" w:hint="default"/>
        <w:spacing w:val="0"/>
        <w:w w:val="100"/>
        <w:sz w:val="18"/>
        <w:szCs w:val="18"/>
        <w:lang w:val="ru-RU" w:eastAsia="en-US" w:bidi="ar-SA"/>
      </w:rPr>
    </w:lvl>
    <w:lvl w:ilvl="1" w:tplc="FFE20FBA">
      <w:numFmt w:val="bullet"/>
      <w:lvlText w:val="•"/>
      <w:lvlJc w:val="left"/>
      <w:pPr>
        <w:ind w:left="747" w:hanging="348"/>
      </w:pPr>
      <w:rPr>
        <w:rFonts w:hint="default"/>
        <w:lang w:val="ru-RU" w:eastAsia="en-US" w:bidi="ar-SA"/>
      </w:rPr>
    </w:lvl>
    <w:lvl w:ilvl="2" w:tplc="9470F078">
      <w:numFmt w:val="bullet"/>
      <w:lvlText w:val="•"/>
      <w:lvlJc w:val="left"/>
      <w:pPr>
        <w:ind w:left="1394" w:hanging="348"/>
      </w:pPr>
      <w:rPr>
        <w:rFonts w:hint="default"/>
        <w:lang w:val="ru-RU" w:eastAsia="en-US" w:bidi="ar-SA"/>
      </w:rPr>
    </w:lvl>
    <w:lvl w:ilvl="3" w:tplc="C088B450">
      <w:numFmt w:val="bullet"/>
      <w:lvlText w:val="•"/>
      <w:lvlJc w:val="left"/>
      <w:pPr>
        <w:ind w:left="2041" w:hanging="348"/>
      </w:pPr>
      <w:rPr>
        <w:rFonts w:hint="default"/>
        <w:lang w:val="ru-RU" w:eastAsia="en-US" w:bidi="ar-SA"/>
      </w:rPr>
    </w:lvl>
    <w:lvl w:ilvl="4" w:tplc="03F88F80">
      <w:numFmt w:val="bullet"/>
      <w:lvlText w:val="•"/>
      <w:lvlJc w:val="left"/>
      <w:pPr>
        <w:ind w:left="2688" w:hanging="348"/>
      </w:pPr>
      <w:rPr>
        <w:rFonts w:hint="default"/>
        <w:lang w:val="ru-RU" w:eastAsia="en-US" w:bidi="ar-SA"/>
      </w:rPr>
    </w:lvl>
    <w:lvl w:ilvl="5" w:tplc="A4A4C20C">
      <w:numFmt w:val="bullet"/>
      <w:lvlText w:val="•"/>
      <w:lvlJc w:val="left"/>
      <w:pPr>
        <w:ind w:left="3335" w:hanging="348"/>
      </w:pPr>
      <w:rPr>
        <w:rFonts w:hint="default"/>
        <w:lang w:val="ru-RU" w:eastAsia="en-US" w:bidi="ar-SA"/>
      </w:rPr>
    </w:lvl>
    <w:lvl w:ilvl="6" w:tplc="CB7AA4DE">
      <w:numFmt w:val="bullet"/>
      <w:lvlText w:val="•"/>
      <w:lvlJc w:val="left"/>
      <w:pPr>
        <w:ind w:left="3982" w:hanging="348"/>
      </w:pPr>
      <w:rPr>
        <w:rFonts w:hint="default"/>
        <w:lang w:val="ru-RU" w:eastAsia="en-US" w:bidi="ar-SA"/>
      </w:rPr>
    </w:lvl>
    <w:lvl w:ilvl="7" w:tplc="60C4C128">
      <w:numFmt w:val="bullet"/>
      <w:lvlText w:val="•"/>
      <w:lvlJc w:val="left"/>
      <w:pPr>
        <w:ind w:left="4629" w:hanging="348"/>
      </w:pPr>
      <w:rPr>
        <w:rFonts w:hint="default"/>
        <w:lang w:val="ru-RU" w:eastAsia="en-US" w:bidi="ar-SA"/>
      </w:rPr>
    </w:lvl>
    <w:lvl w:ilvl="8" w:tplc="D0CCA038">
      <w:numFmt w:val="bullet"/>
      <w:lvlText w:val="•"/>
      <w:lvlJc w:val="left"/>
      <w:pPr>
        <w:ind w:left="5276" w:hanging="348"/>
      </w:pPr>
      <w:rPr>
        <w:rFonts w:hint="default"/>
        <w:lang w:val="ru-RU" w:eastAsia="en-US" w:bidi="ar-SA"/>
      </w:rPr>
    </w:lvl>
  </w:abstractNum>
  <w:abstractNum w:abstractNumId="2">
    <w:nsid w:val="444C4E22"/>
    <w:multiLevelType w:val="hybridMultilevel"/>
    <w:tmpl w:val="2B246AD0"/>
    <w:lvl w:ilvl="0" w:tplc="1AB04F52">
      <w:start w:val="1"/>
      <w:numFmt w:val="decimal"/>
      <w:lvlText w:val="%1."/>
      <w:lvlJc w:val="left"/>
      <w:pPr>
        <w:ind w:left="100" w:hanging="348"/>
        <w:jc w:val="left"/>
      </w:pPr>
      <w:rPr>
        <w:rFonts w:ascii="Times New Roman" w:eastAsia="Times New Roman" w:hAnsi="Times New Roman" w:cs="Times New Roman" w:hint="default"/>
        <w:b w:val="0"/>
        <w:spacing w:val="0"/>
        <w:w w:val="100"/>
        <w:sz w:val="18"/>
        <w:szCs w:val="18"/>
        <w:lang w:val="ru-RU" w:eastAsia="en-US" w:bidi="ar-SA"/>
      </w:rPr>
    </w:lvl>
    <w:lvl w:ilvl="1" w:tplc="E8A0E400">
      <w:numFmt w:val="bullet"/>
      <w:lvlText w:val="•"/>
      <w:lvlJc w:val="left"/>
      <w:pPr>
        <w:ind w:left="747" w:hanging="348"/>
      </w:pPr>
      <w:rPr>
        <w:rFonts w:hint="default"/>
        <w:lang w:val="ru-RU" w:eastAsia="en-US" w:bidi="ar-SA"/>
      </w:rPr>
    </w:lvl>
    <w:lvl w:ilvl="2" w:tplc="7034FAB4">
      <w:numFmt w:val="bullet"/>
      <w:lvlText w:val="•"/>
      <w:lvlJc w:val="left"/>
      <w:pPr>
        <w:ind w:left="1394" w:hanging="348"/>
      </w:pPr>
      <w:rPr>
        <w:rFonts w:hint="default"/>
        <w:lang w:val="ru-RU" w:eastAsia="en-US" w:bidi="ar-SA"/>
      </w:rPr>
    </w:lvl>
    <w:lvl w:ilvl="3" w:tplc="5B6A53A8">
      <w:numFmt w:val="bullet"/>
      <w:lvlText w:val="•"/>
      <w:lvlJc w:val="left"/>
      <w:pPr>
        <w:ind w:left="2041" w:hanging="348"/>
      </w:pPr>
      <w:rPr>
        <w:rFonts w:hint="default"/>
        <w:lang w:val="ru-RU" w:eastAsia="en-US" w:bidi="ar-SA"/>
      </w:rPr>
    </w:lvl>
    <w:lvl w:ilvl="4" w:tplc="C6CC2FEC">
      <w:numFmt w:val="bullet"/>
      <w:lvlText w:val="•"/>
      <w:lvlJc w:val="left"/>
      <w:pPr>
        <w:ind w:left="2688" w:hanging="348"/>
      </w:pPr>
      <w:rPr>
        <w:rFonts w:hint="default"/>
        <w:lang w:val="ru-RU" w:eastAsia="en-US" w:bidi="ar-SA"/>
      </w:rPr>
    </w:lvl>
    <w:lvl w:ilvl="5" w:tplc="D868B464">
      <w:numFmt w:val="bullet"/>
      <w:lvlText w:val="•"/>
      <w:lvlJc w:val="left"/>
      <w:pPr>
        <w:ind w:left="3335" w:hanging="348"/>
      </w:pPr>
      <w:rPr>
        <w:rFonts w:hint="default"/>
        <w:lang w:val="ru-RU" w:eastAsia="en-US" w:bidi="ar-SA"/>
      </w:rPr>
    </w:lvl>
    <w:lvl w:ilvl="6" w:tplc="0AC6CBF0">
      <w:numFmt w:val="bullet"/>
      <w:lvlText w:val="•"/>
      <w:lvlJc w:val="left"/>
      <w:pPr>
        <w:ind w:left="3982" w:hanging="348"/>
      </w:pPr>
      <w:rPr>
        <w:rFonts w:hint="default"/>
        <w:lang w:val="ru-RU" w:eastAsia="en-US" w:bidi="ar-SA"/>
      </w:rPr>
    </w:lvl>
    <w:lvl w:ilvl="7" w:tplc="36EECB1C">
      <w:numFmt w:val="bullet"/>
      <w:lvlText w:val="•"/>
      <w:lvlJc w:val="left"/>
      <w:pPr>
        <w:ind w:left="4629" w:hanging="348"/>
      </w:pPr>
      <w:rPr>
        <w:rFonts w:hint="default"/>
        <w:lang w:val="ru-RU" w:eastAsia="en-US" w:bidi="ar-SA"/>
      </w:rPr>
    </w:lvl>
    <w:lvl w:ilvl="8" w:tplc="7294F394">
      <w:numFmt w:val="bullet"/>
      <w:lvlText w:val="•"/>
      <w:lvlJc w:val="left"/>
      <w:pPr>
        <w:ind w:left="5276" w:hanging="348"/>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0344E"/>
    <w:rsid w:val="000400F1"/>
    <w:rsid w:val="0014056E"/>
    <w:rsid w:val="0016209C"/>
    <w:rsid w:val="00163078"/>
    <w:rsid w:val="00195E62"/>
    <w:rsid w:val="001A32CA"/>
    <w:rsid w:val="001B2DC9"/>
    <w:rsid w:val="001F5DF1"/>
    <w:rsid w:val="002471D3"/>
    <w:rsid w:val="002619A6"/>
    <w:rsid w:val="00271680"/>
    <w:rsid w:val="002A7689"/>
    <w:rsid w:val="00315596"/>
    <w:rsid w:val="00394069"/>
    <w:rsid w:val="003A6AC8"/>
    <w:rsid w:val="003F294B"/>
    <w:rsid w:val="004055AC"/>
    <w:rsid w:val="0048641C"/>
    <w:rsid w:val="00490E5A"/>
    <w:rsid w:val="004E0B2E"/>
    <w:rsid w:val="004E3047"/>
    <w:rsid w:val="00564F4D"/>
    <w:rsid w:val="00565322"/>
    <w:rsid w:val="00593F3F"/>
    <w:rsid w:val="005D1FBF"/>
    <w:rsid w:val="0060503C"/>
    <w:rsid w:val="0062368D"/>
    <w:rsid w:val="006B1446"/>
    <w:rsid w:val="006B5F8B"/>
    <w:rsid w:val="006D22AA"/>
    <w:rsid w:val="00731EC5"/>
    <w:rsid w:val="007F6F0A"/>
    <w:rsid w:val="0080252B"/>
    <w:rsid w:val="00846E65"/>
    <w:rsid w:val="0089612E"/>
    <w:rsid w:val="008A1339"/>
    <w:rsid w:val="008D4B0C"/>
    <w:rsid w:val="008F23AE"/>
    <w:rsid w:val="0092441A"/>
    <w:rsid w:val="00932E01"/>
    <w:rsid w:val="009837E0"/>
    <w:rsid w:val="009946ED"/>
    <w:rsid w:val="009F64E8"/>
    <w:rsid w:val="00A0344E"/>
    <w:rsid w:val="00A50756"/>
    <w:rsid w:val="00A607FD"/>
    <w:rsid w:val="00AE5E4C"/>
    <w:rsid w:val="00B21055"/>
    <w:rsid w:val="00B4596F"/>
    <w:rsid w:val="00B571C4"/>
    <w:rsid w:val="00B610BB"/>
    <w:rsid w:val="00BA65B1"/>
    <w:rsid w:val="00CC3550"/>
    <w:rsid w:val="00CC45A1"/>
    <w:rsid w:val="00CF41E3"/>
    <w:rsid w:val="00CF470A"/>
    <w:rsid w:val="00D01857"/>
    <w:rsid w:val="00D112AB"/>
    <w:rsid w:val="00D11630"/>
    <w:rsid w:val="00D6091F"/>
    <w:rsid w:val="00D84F6B"/>
    <w:rsid w:val="00DC3A61"/>
    <w:rsid w:val="00DD433C"/>
    <w:rsid w:val="00E83A83"/>
    <w:rsid w:val="00EB2E71"/>
    <w:rsid w:val="00EB5153"/>
    <w:rsid w:val="00ED4EAD"/>
    <w:rsid w:val="00F35E61"/>
    <w:rsid w:val="00FA5B56"/>
    <w:rsid w:val="00FB67F9"/>
    <w:rsid w:val="00FD3C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344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0344E"/>
    <w:pPr>
      <w:ind w:left="1696"/>
      <w:outlineLvl w:val="0"/>
    </w:pPr>
    <w:rPr>
      <w:b/>
      <w:bCs/>
      <w:sz w:val="20"/>
      <w:szCs w:val="20"/>
    </w:rPr>
  </w:style>
  <w:style w:type="paragraph" w:styleId="2">
    <w:name w:val="heading 2"/>
    <w:basedOn w:val="a"/>
    <w:link w:val="20"/>
    <w:uiPriority w:val="1"/>
    <w:qFormat/>
    <w:rsid w:val="00A0344E"/>
    <w:pPr>
      <w:spacing w:line="204" w:lineRule="exact"/>
      <w:ind w:left="441"/>
      <w:outlineLvl w:val="1"/>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344E"/>
    <w:rPr>
      <w:rFonts w:ascii="Times New Roman" w:eastAsia="Times New Roman" w:hAnsi="Times New Roman" w:cs="Times New Roman"/>
      <w:b/>
      <w:bCs/>
      <w:sz w:val="20"/>
      <w:szCs w:val="20"/>
    </w:rPr>
  </w:style>
  <w:style w:type="character" w:customStyle="1" w:styleId="20">
    <w:name w:val="Заголовок 2 Знак"/>
    <w:basedOn w:val="a0"/>
    <w:link w:val="2"/>
    <w:uiPriority w:val="1"/>
    <w:rsid w:val="00A0344E"/>
    <w:rPr>
      <w:rFonts w:ascii="Times New Roman" w:eastAsia="Times New Roman" w:hAnsi="Times New Roman" w:cs="Times New Roman"/>
      <w:b/>
      <w:bCs/>
      <w:sz w:val="18"/>
      <w:szCs w:val="18"/>
    </w:rPr>
  </w:style>
  <w:style w:type="paragraph" w:styleId="a3">
    <w:name w:val="Body Text"/>
    <w:basedOn w:val="a"/>
    <w:link w:val="a4"/>
    <w:uiPriority w:val="1"/>
    <w:qFormat/>
    <w:rsid w:val="00A0344E"/>
    <w:pPr>
      <w:ind w:left="100"/>
    </w:pPr>
    <w:rPr>
      <w:sz w:val="18"/>
      <w:szCs w:val="18"/>
    </w:rPr>
  </w:style>
  <w:style w:type="character" w:customStyle="1" w:styleId="a4">
    <w:name w:val="Основной текст Знак"/>
    <w:basedOn w:val="a0"/>
    <w:link w:val="a3"/>
    <w:uiPriority w:val="1"/>
    <w:rsid w:val="00A0344E"/>
    <w:rPr>
      <w:rFonts w:ascii="Times New Roman" w:eastAsia="Times New Roman" w:hAnsi="Times New Roman" w:cs="Times New Roman"/>
      <w:sz w:val="18"/>
      <w:szCs w:val="18"/>
    </w:rPr>
  </w:style>
  <w:style w:type="paragraph" w:styleId="a5">
    <w:name w:val="List Paragraph"/>
    <w:basedOn w:val="a"/>
    <w:uiPriority w:val="1"/>
    <w:qFormat/>
    <w:rsid w:val="00A0344E"/>
    <w:pPr>
      <w:ind w:left="383" w:hanging="284"/>
    </w:pPr>
  </w:style>
  <w:style w:type="character" w:styleId="a6">
    <w:name w:val="Hyperlink"/>
    <w:basedOn w:val="a0"/>
    <w:uiPriority w:val="99"/>
    <w:semiHidden/>
    <w:unhideWhenUsed/>
    <w:rsid w:val="004055AC"/>
    <w:rPr>
      <w:color w:val="0000FF"/>
      <w:u w:val="single"/>
    </w:rPr>
  </w:style>
  <w:style w:type="paragraph" w:styleId="a7">
    <w:name w:val="No Spacing"/>
    <w:uiPriority w:val="1"/>
    <w:qFormat/>
    <w:rsid w:val="003A6AC8"/>
    <w:pPr>
      <w:spacing w:after="0" w:line="240" w:lineRule="auto"/>
    </w:pPr>
  </w:style>
  <w:style w:type="paragraph" w:styleId="a8">
    <w:name w:val="header"/>
    <w:basedOn w:val="a"/>
    <w:link w:val="a9"/>
    <w:uiPriority w:val="99"/>
    <w:semiHidden/>
    <w:unhideWhenUsed/>
    <w:rsid w:val="003A6AC8"/>
    <w:pPr>
      <w:tabs>
        <w:tab w:val="center" w:pos="4677"/>
        <w:tab w:val="right" w:pos="9355"/>
      </w:tabs>
    </w:pPr>
  </w:style>
  <w:style w:type="character" w:customStyle="1" w:styleId="a9">
    <w:name w:val="Верхний колонтитул Знак"/>
    <w:basedOn w:val="a0"/>
    <w:link w:val="a8"/>
    <w:uiPriority w:val="99"/>
    <w:semiHidden/>
    <w:rsid w:val="003A6AC8"/>
    <w:rPr>
      <w:rFonts w:ascii="Times New Roman" w:eastAsia="Times New Roman" w:hAnsi="Times New Roman" w:cs="Times New Roman"/>
    </w:rPr>
  </w:style>
  <w:style w:type="paragraph" w:styleId="aa">
    <w:name w:val="footer"/>
    <w:basedOn w:val="a"/>
    <w:link w:val="ab"/>
    <w:uiPriority w:val="99"/>
    <w:semiHidden/>
    <w:unhideWhenUsed/>
    <w:rsid w:val="003A6AC8"/>
    <w:pPr>
      <w:tabs>
        <w:tab w:val="center" w:pos="4677"/>
        <w:tab w:val="right" w:pos="9355"/>
      </w:tabs>
    </w:pPr>
  </w:style>
  <w:style w:type="character" w:customStyle="1" w:styleId="ab">
    <w:name w:val="Нижний колонтитул Знак"/>
    <w:basedOn w:val="a0"/>
    <w:link w:val="aa"/>
    <w:uiPriority w:val="99"/>
    <w:semiHidden/>
    <w:rsid w:val="003A6AC8"/>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5410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s.pyhtunova</dc:creator>
  <cp:lastModifiedBy>u.korotkova</cp:lastModifiedBy>
  <cp:revision>2</cp:revision>
  <dcterms:created xsi:type="dcterms:W3CDTF">2026-02-02T09:16:00Z</dcterms:created>
  <dcterms:modified xsi:type="dcterms:W3CDTF">2026-02-02T09:16:00Z</dcterms:modified>
</cp:coreProperties>
</file>